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954"/>
        <w:gridCol w:w="2949"/>
        <w:gridCol w:w="2148"/>
      </w:tblGrid>
      <w:tr w:rsidR="003E6B27" w14:paraId="292EC454" w14:textId="77777777" w:rsidTr="00576BDE">
        <w:tc>
          <w:tcPr>
            <w:tcW w:w="2294" w:type="dxa"/>
            <w:vAlign w:val="center"/>
          </w:tcPr>
          <w:p w14:paraId="519FCAF7" w14:textId="5C6D7B27" w:rsidR="003E6B27" w:rsidRDefault="00FB0C39" w:rsidP="00576BD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1A6E0B" wp14:editId="44CCA561">
                  <wp:extent cx="923453" cy="398764"/>
                  <wp:effectExtent l="0" t="0" r="0" b="1905"/>
                  <wp:docPr id="6" name="Рисунок 6" descr="Картинки по запросу гк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Картинки по запросу гк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41" cy="41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vAlign w:val="center"/>
          </w:tcPr>
          <w:p w14:paraId="7A3A3DC5" w14:textId="77777777" w:rsidR="003E6B27" w:rsidRDefault="003E6B27" w:rsidP="00576BDE">
            <w:pPr>
              <w:jc w:val="center"/>
            </w:pPr>
            <w:r w:rsidRPr="00180CE9">
              <w:rPr>
                <w:noProof/>
                <w:lang w:eastAsia="ru-RU"/>
              </w:rPr>
              <w:drawing>
                <wp:inline distT="0" distB="0" distL="0" distR="0" wp14:anchorId="51538889" wp14:editId="0CA9D90C">
                  <wp:extent cx="1104900" cy="238125"/>
                  <wp:effectExtent l="0" t="0" r="0" b="9525"/>
                  <wp:docPr id="5" name="Рисунок 5" descr="D:\Meerovskaya\Documents\БелИСА\2014 разное\Logo BelIS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eerovskaya\Documents\БелИСА\2014 разное\Logo BelIS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011" cy="23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  <w:vAlign w:val="center"/>
          </w:tcPr>
          <w:p w14:paraId="276098D1" w14:textId="77777777" w:rsidR="003E6B27" w:rsidRDefault="003E6B27" w:rsidP="00576BD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F85CB3" wp14:editId="550939D5">
                  <wp:extent cx="1841886" cy="942975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344" cy="944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vAlign w:val="center"/>
          </w:tcPr>
          <w:p w14:paraId="3FD35348" w14:textId="77777777" w:rsidR="003E6B27" w:rsidRDefault="003E6B27" w:rsidP="00576BD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DFC957E" wp14:editId="3DFFD8F1">
                  <wp:simplePos x="0" y="0"/>
                  <wp:positionH relativeFrom="margin">
                    <wp:posOffset>6045200</wp:posOffset>
                  </wp:positionH>
                  <wp:positionV relativeFrom="paragraph">
                    <wp:posOffset>675640</wp:posOffset>
                  </wp:positionV>
                  <wp:extent cx="1005840" cy="67310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B326B0C" wp14:editId="7841687F">
                  <wp:extent cx="101917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15CDF" w14:textId="77777777" w:rsidR="003E6B27" w:rsidRDefault="003E6B27" w:rsidP="003E6B27">
      <w:pPr>
        <w:jc w:val="center"/>
        <w:rPr>
          <w:rFonts w:ascii="Verdana" w:hAnsi="Verdana"/>
          <w:color w:val="002060"/>
          <w:sz w:val="24"/>
          <w:lang w:val="en-US"/>
        </w:rPr>
      </w:pPr>
    </w:p>
    <w:p w14:paraId="30C94D11" w14:textId="405D7B9B" w:rsidR="00B07B47" w:rsidRPr="00B22224" w:rsidRDefault="00B07B47" w:rsidP="003E6B27">
      <w:pPr>
        <w:jc w:val="center"/>
        <w:rPr>
          <w:rFonts w:ascii="Times New Roman" w:hAnsi="Times New Roman" w:cs="Times New Roman"/>
          <w:color w:val="002060"/>
          <w:sz w:val="24"/>
        </w:rPr>
      </w:pPr>
      <w:r w:rsidRPr="00B22224">
        <w:rPr>
          <w:rFonts w:ascii="Times New Roman" w:hAnsi="Times New Roman" w:cs="Times New Roman"/>
          <w:color w:val="002060"/>
          <w:sz w:val="24"/>
        </w:rPr>
        <w:t>Мероприятие Рабочей группы Восточного партнерства по науке и инновациям – 2017</w:t>
      </w:r>
    </w:p>
    <w:p w14:paraId="5451AE11" w14:textId="77777777" w:rsidR="00B07B47" w:rsidRPr="00B22224" w:rsidRDefault="00B07B47" w:rsidP="00B07B4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2224">
        <w:rPr>
          <w:rFonts w:ascii="Times New Roman" w:hAnsi="Times New Roman" w:cs="Times New Roman"/>
          <w:b/>
          <w:color w:val="002060"/>
          <w:sz w:val="28"/>
          <w:szCs w:val="28"/>
        </w:rPr>
        <w:t>Международная конференция «От инновационных идей к успешному бизнесу: совершенствование национальных систем финансирования инновационного бизнеса на ранних стадиях в странах Восточного партнерства»</w:t>
      </w:r>
    </w:p>
    <w:p w14:paraId="5C8FADFF" w14:textId="77777777" w:rsidR="00B07B47" w:rsidRPr="00B22224" w:rsidRDefault="00B07B47" w:rsidP="00B07B4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2224">
        <w:rPr>
          <w:rFonts w:ascii="Times New Roman" w:hAnsi="Times New Roman" w:cs="Times New Roman"/>
          <w:b/>
          <w:color w:val="002060"/>
          <w:sz w:val="28"/>
          <w:szCs w:val="28"/>
        </w:rPr>
        <w:t>г. Минск, 21 сентября 2017 г.</w:t>
      </w:r>
    </w:p>
    <w:p w14:paraId="607D924A" w14:textId="77777777" w:rsidR="00B07B47" w:rsidRPr="00B22224" w:rsidRDefault="00B07B47" w:rsidP="00B07B4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0A8DFA4" w14:textId="5BFDB1FF" w:rsidR="003E6B27" w:rsidRPr="00B22224" w:rsidRDefault="00B07B47" w:rsidP="003E6B27">
      <w:pPr>
        <w:spacing w:after="0" w:line="240" w:lineRule="auto"/>
        <w:jc w:val="both"/>
        <w:rPr>
          <w:rFonts w:ascii="Times New Roman" w:eastAsia="Simsun (Founder Extended)" w:hAnsi="Times New Roman"/>
          <w:b/>
          <w:bCs/>
          <w:sz w:val="23"/>
          <w:szCs w:val="23"/>
        </w:rPr>
      </w:pPr>
      <w:r>
        <w:rPr>
          <w:rFonts w:ascii="Times New Roman" w:eastAsia="Simsun (Founder Extended)" w:hAnsi="Times New Roman"/>
          <w:b/>
          <w:bCs/>
          <w:sz w:val="23"/>
          <w:szCs w:val="23"/>
        </w:rPr>
        <w:t>ПРЕСС-РЕЛИЗ</w:t>
      </w:r>
      <w:r w:rsidR="003E6B27" w:rsidRPr="00B07B47">
        <w:rPr>
          <w:rFonts w:ascii="Times New Roman" w:eastAsia="Simsun (Founder Extended)" w:hAnsi="Times New Roman"/>
          <w:b/>
          <w:bCs/>
          <w:sz w:val="23"/>
          <w:szCs w:val="23"/>
        </w:rPr>
        <w:tab/>
      </w:r>
      <w:r w:rsidR="003E6B27" w:rsidRPr="00B07B47">
        <w:rPr>
          <w:rFonts w:ascii="Times New Roman" w:eastAsia="Simsun (Founder Extended)" w:hAnsi="Times New Roman"/>
          <w:b/>
          <w:bCs/>
          <w:sz w:val="23"/>
          <w:szCs w:val="23"/>
        </w:rPr>
        <w:tab/>
      </w:r>
      <w:r w:rsidR="003E6B27" w:rsidRPr="00B07B47">
        <w:rPr>
          <w:rFonts w:ascii="Times New Roman" w:eastAsia="Simsun (Founder Extended)" w:hAnsi="Times New Roman"/>
          <w:b/>
          <w:bCs/>
          <w:sz w:val="23"/>
          <w:szCs w:val="23"/>
        </w:rPr>
        <w:tab/>
      </w:r>
      <w:r w:rsidR="003E6B27" w:rsidRPr="00B07B47">
        <w:rPr>
          <w:rFonts w:ascii="Times New Roman" w:eastAsia="Simsun (Founder Extended)" w:hAnsi="Times New Roman"/>
          <w:b/>
          <w:bCs/>
          <w:sz w:val="23"/>
          <w:szCs w:val="23"/>
        </w:rPr>
        <w:tab/>
      </w:r>
      <w:r w:rsidR="003E6B27" w:rsidRPr="00B07B47">
        <w:rPr>
          <w:rFonts w:ascii="Times New Roman" w:eastAsia="Simsun (Founder Extended)" w:hAnsi="Times New Roman"/>
          <w:b/>
          <w:bCs/>
          <w:sz w:val="23"/>
          <w:szCs w:val="23"/>
        </w:rPr>
        <w:tab/>
      </w:r>
      <w:r w:rsidR="003E6B27" w:rsidRPr="00B07B47">
        <w:rPr>
          <w:rFonts w:ascii="Times New Roman" w:eastAsia="Simsun (Founder Extended)" w:hAnsi="Times New Roman"/>
          <w:b/>
          <w:bCs/>
          <w:sz w:val="23"/>
          <w:szCs w:val="23"/>
        </w:rPr>
        <w:tab/>
      </w:r>
      <w:r w:rsidR="003E6B27" w:rsidRPr="00B07B47">
        <w:rPr>
          <w:rFonts w:ascii="Times New Roman" w:eastAsia="Simsun (Founder Extended)" w:hAnsi="Times New Roman"/>
          <w:b/>
          <w:bCs/>
          <w:sz w:val="23"/>
          <w:szCs w:val="23"/>
        </w:rPr>
        <w:tab/>
      </w:r>
      <w:r w:rsidR="003E6B27" w:rsidRPr="00B07B47">
        <w:rPr>
          <w:rFonts w:ascii="Times New Roman" w:eastAsia="Simsun (Founder Extended)" w:hAnsi="Times New Roman"/>
          <w:b/>
          <w:bCs/>
          <w:sz w:val="23"/>
          <w:szCs w:val="23"/>
        </w:rPr>
        <w:tab/>
      </w:r>
      <w:r w:rsidR="004A2E06" w:rsidRPr="00B07B47">
        <w:rPr>
          <w:rFonts w:ascii="Times New Roman" w:eastAsia="Simsun (Founder Extended)" w:hAnsi="Times New Roman"/>
          <w:b/>
          <w:bCs/>
          <w:sz w:val="23"/>
          <w:szCs w:val="23"/>
        </w:rPr>
        <w:t xml:space="preserve">    </w:t>
      </w:r>
      <w:r w:rsidR="00435C35" w:rsidRPr="00B07B47">
        <w:rPr>
          <w:rFonts w:ascii="Times New Roman" w:eastAsia="Simsun (Founder Extended)" w:hAnsi="Times New Roman"/>
          <w:b/>
          <w:bCs/>
          <w:sz w:val="23"/>
          <w:szCs w:val="23"/>
        </w:rPr>
        <w:t>18</w:t>
      </w:r>
      <w:r w:rsidR="003E6B27" w:rsidRPr="00B07B47">
        <w:rPr>
          <w:rFonts w:ascii="Times New Roman" w:eastAsia="Simsun (Founder Extended)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Simsun (Founder Extended)" w:hAnsi="Times New Roman"/>
          <w:b/>
          <w:bCs/>
          <w:sz w:val="23"/>
          <w:szCs w:val="23"/>
        </w:rPr>
        <w:t>сентября</w:t>
      </w:r>
      <w:r w:rsidR="003E6B27" w:rsidRPr="00B07B47">
        <w:rPr>
          <w:rFonts w:ascii="Times New Roman" w:eastAsia="Simsun (Founder Extended)" w:hAnsi="Times New Roman"/>
          <w:b/>
          <w:bCs/>
          <w:sz w:val="23"/>
          <w:szCs w:val="23"/>
        </w:rPr>
        <w:t xml:space="preserve"> 2017</w:t>
      </w:r>
      <w:r w:rsidR="00B22224" w:rsidRPr="00B22224">
        <w:rPr>
          <w:rFonts w:ascii="Times New Roman" w:eastAsia="Simsun (Founder Extended)" w:hAnsi="Times New Roman"/>
          <w:b/>
          <w:bCs/>
          <w:sz w:val="23"/>
          <w:szCs w:val="23"/>
        </w:rPr>
        <w:t xml:space="preserve"> </w:t>
      </w:r>
      <w:r w:rsidR="00B22224">
        <w:rPr>
          <w:rFonts w:ascii="Times New Roman" w:eastAsia="Simsun (Founder Extended)" w:hAnsi="Times New Roman"/>
          <w:b/>
          <w:bCs/>
          <w:sz w:val="23"/>
          <w:szCs w:val="23"/>
        </w:rPr>
        <w:t>г.</w:t>
      </w:r>
    </w:p>
    <w:p w14:paraId="69984628" w14:textId="77777777" w:rsidR="003E6B27" w:rsidRPr="00B07B47" w:rsidRDefault="003E6B27" w:rsidP="003E6B27">
      <w:pPr>
        <w:spacing w:after="0" w:line="240" w:lineRule="auto"/>
        <w:jc w:val="both"/>
        <w:rPr>
          <w:rFonts w:ascii="Times New Roman" w:eastAsia="Simsun (Founder Extended)" w:hAnsi="Times New Roman"/>
          <w:bCs/>
          <w:sz w:val="16"/>
          <w:szCs w:val="16"/>
        </w:rPr>
      </w:pPr>
    </w:p>
    <w:p w14:paraId="6FA3D90F" w14:textId="2D0C27F4" w:rsidR="00305809" w:rsidRDefault="00B07B47" w:rsidP="00EE322E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>21 сентября 2017 г</w:t>
      </w:r>
      <w:r w:rsidR="003058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Минске проходит ежегодное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05809"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>ероприятие</w:t>
      </w:r>
      <w:r w:rsidR="00305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группы Восточного партнерства по науке и инновациям</w:t>
      </w: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Миссия </w:t>
      </w:r>
      <w:r w:rsidR="00305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Рабочей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305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руппы, </w:t>
      </w: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>в состав</w:t>
      </w:r>
      <w:r w:rsidR="00305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 входят</w:t>
      </w: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</w:t>
      </w:r>
      <w:r w:rsidR="0030580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22E"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Европейской комиссии (Е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E322E"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>стран Восточного партнерства</w:t>
      </w:r>
      <w:r w:rsidR="00305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(ВП)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>стран</w:t>
      </w: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>-членов Е</w:t>
      </w:r>
      <w:r w:rsidR="00FB0C39" w:rsidRPr="00FB0C39">
        <w:rPr>
          <w:rFonts w:ascii="Times New Roman" w:hAnsi="Times New Roman" w:cs="Times New Roman"/>
          <w:color w:val="000000" w:themeColor="text1"/>
          <w:sz w:val="24"/>
          <w:szCs w:val="24"/>
        </w:rPr>
        <w:t>вропейского союза (Е</w:t>
      </w: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B0C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58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заключается в активизации сотрудничества </w:t>
      </w:r>
      <w:r w:rsidR="00305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 ЕС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05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</w:t>
      </w:r>
      <w:r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максимально широкому кругу вопросов, имеющих отношение к научным исследованиям и инновационной деятельности. </w:t>
      </w:r>
      <w:r w:rsidR="00305809" w:rsidRPr="00305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</w:t>
      </w:r>
      <w:r w:rsidR="00FB0C39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</w:t>
      </w:r>
      <w:r w:rsidR="00305809" w:rsidRPr="00305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посвящено финансовым инструментам поддержки стартапов и спин-офф компаний на ранних стадиях, </w:t>
      </w:r>
      <w:r w:rsidR="00305809"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305809"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05809" w:rsidRPr="00B07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одним из слабых компонентов национальных инновационных систем в странах </w:t>
      </w:r>
      <w:r w:rsidR="00FB0C39">
        <w:rPr>
          <w:rFonts w:ascii="Times New Roman" w:hAnsi="Times New Roman" w:cs="Times New Roman"/>
          <w:color w:val="000000" w:themeColor="text1"/>
          <w:sz w:val="24"/>
          <w:szCs w:val="24"/>
        </w:rPr>
        <w:t>ВП</w:t>
      </w:r>
      <w:r w:rsidR="003058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F7BB3" w14:textId="77777777" w:rsidR="001E22FB" w:rsidRDefault="00305809" w:rsidP="00EE322E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постепенный рост </w:t>
      </w:r>
      <w:r w:rsidRPr="00BF4BAB">
        <w:rPr>
          <w:rFonts w:ascii="Times New Roman" w:hAnsi="Times New Roman" w:cs="Times New Roman"/>
          <w:color w:val="000000" w:themeColor="text1"/>
          <w:sz w:val="24"/>
          <w:szCs w:val="24"/>
        </w:rPr>
        <w:t>числа малых и средних предприятий (МСП) и их вклада в ВВП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F4BAB">
        <w:rPr>
          <w:rFonts w:ascii="Times New Roman" w:hAnsi="Times New Roman" w:cs="Times New Roman"/>
          <w:color w:val="000000" w:themeColor="text1"/>
          <w:sz w:val="24"/>
          <w:szCs w:val="24"/>
        </w:rPr>
        <w:t>доля инновационных компаний в общем количестве МСП в регионе остается значительно ниже среднего показателя по ЕС (56%).</w:t>
      </w:r>
      <w:r w:rsidR="00FB0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AB" w:rsidRPr="00BF4BAB">
        <w:rPr>
          <w:rFonts w:ascii="Times New Roman" w:hAnsi="Times New Roman" w:cs="Times New Roman"/>
          <w:color w:val="000000" w:themeColor="text1"/>
          <w:sz w:val="24"/>
          <w:szCs w:val="24"/>
        </w:rPr>
        <w:t>В то же время, опыт различных стран свидетельствует о том, что инновационность МСП не обязательно связана с уровнем экономического развития страны, но сильно зависит от наличия и эффективности механизмов поддержки новых компаний на ранних этапах их становления.</w:t>
      </w:r>
    </w:p>
    <w:p w14:paraId="2DA25E46" w14:textId="1C79ED66" w:rsidR="00BF4BAB" w:rsidRPr="00BF4BAB" w:rsidRDefault="00BF4BAB" w:rsidP="00EE322E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BAB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Конференция ставит своей целью:</w:t>
      </w:r>
    </w:p>
    <w:p w14:paraId="4B4BEE4A" w14:textId="1B68BDFF" w:rsidR="00FF3111" w:rsidRPr="00B22224" w:rsidRDefault="00FF3111" w:rsidP="00FF3111">
      <w:pPr>
        <w:pStyle w:val="a9"/>
        <w:numPr>
          <w:ilvl w:val="0"/>
          <w:numId w:val="1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22224">
        <w:rPr>
          <w:rFonts w:ascii="Times New Roman" w:hAnsi="Times New Roman" w:cs="Times New Roman"/>
          <w:sz w:val="24"/>
          <w:szCs w:val="24"/>
        </w:rPr>
        <w:t xml:space="preserve">представить лучшие практики государств-членов ЕС </w:t>
      </w:r>
      <w:r w:rsidR="008211F3" w:rsidRPr="00B22224">
        <w:rPr>
          <w:rFonts w:ascii="Times New Roman" w:hAnsi="Times New Roman" w:cs="Times New Roman"/>
          <w:sz w:val="24"/>
          <w:szCs w:val="24"/>
        </w:rPr>
        <w:t>по поддержке инновационных МСП;</w:t>
      </w:r>
    </w:p>
    <w:p w14:paraId="57694C22" w14:textId="7EBBC4BF" w:rsidR="008211F3" w:rsidRPr="008211F3" w:rsidRDefault="008211F3" w:rsidP="008211F3">
      <w:pPr>
        <w:pStyle w:val="a9"/>
        <w:numPr>
          <w:ilvl w:val="0"/>
          <w:numId w:val="1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11F3">
        <w:rPr>
          <w:rFonts w:ascii="Times New Roman" w:hAnsi="Times New Roman" w:cs="Times New Roman"/>
          <w:sz w:val="24"/>
          <w:szCs w:val="24"/>
        </w:rPr>
        <w:t>продемонстрировать роль инструментов Европейской комиссии в поддержке инновационных МСП и повысить информированность заинтересованных и, в первую очередь, бизнеса в странах ВП о возможности их использования;</w:t>
      </w:r>
    </w:p>
    <w:p w14:paraId="287077CB" w14:textId="3DE01280" w:rsidR="008211F3" w:rsidRDefault="008211F3" w:rsidP="008211F3">
      <w:pPr>
        <w:pStyle w:val="a9"/>
        <w:numPr>
          <w:ilvl w:val="0"/>
          <w:numId w:val="12"/>
        </w:numPr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11F3">
        <w:rPr>
          <w:rFonts w:ascii="Times New Roman" w:hAnsi="Times New Roman" w:cs="Times New Roman"/>
          <w:sz w:val="24"/>
          <w:szCs w:val="24"/>
        </w:rPr>
        <w:t>обсудить возможные совместные действия стран ВП, ЕС/АС, Европейской комиссии и других международных доноров по оказанию странам ВП содействия в решении выявленных проблем</w:t>
      </w:r>
      <w:r w:rsidR="00B22224">
        <w:rPr>
          <w:rFonts w:ascii="Times New Roman" w:hAnsi="Times New Roman" w:cs="Times New Roman"/>
          <w:sz w:val="24"/>
          <w:szCs w:val="24"/>
        </w:rPr>
        <w:t>.</w:t>
      </w:r>
    </w:p>
    <w:p w14:paraId="02B521F0" w14:textId="3A41A582" w:rsidR="00EA59CC" w:rsidRDefault="008211F3" w:rsidP="00EE322E">
      <w:pPr>
        <w:pStyle w:val="a9"/>
        <w:spacing w:before="60" w:after="6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Конференции состоит из четырех сессий. Представление основных проблем и потребностей стран </w:t>
      </w:r>
      <w:r w:rsidR="00D51F3D">
        <w:rPr>
          <w:rFonts w:ascii="Times New Roman" w:hAnsi="Times New Roman" w:cs="Times New Roman"/>
          <w:color w:val="000000" w:themeColor="text1"/>
          <w:sz w:val="24"/>
          <w:szCs w:val="24"/>
        </w:rPr>
        <w:t>ВП</w:t>
      </w:r>
      <w:r w:rsidRPr="0082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продвижения МСП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самом начале мероприятия </w:t>
      </w:r>
      <w:r w:rsidR="00FB0C39">
        <w:rPr>
          <w:rFonts w:ascii="Times New Roman" w:hAnsi="Times New Roman" w:cs="Times New Roman"/>
          <w:color w:val="000000" w:themeColor="text1"/>
          <w:sz w:val="24"/>
          <w:szCs w:val="24"/>
        </w:rPr>
        <w:t>имеет своей целью</w:t>
      </w:r>
      <w:r w:rsidRPr="0082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F3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8211F3">
        <w:rPr>
          <w:rFonts w:ascii="Times New Roman" w:hAnsi="Times New Roman" w:cs="Times New Roman"/>
          <w:color w:val="000000" w:themeColor="text1"/>
          <w:sz w:val="24"/>
          <w:szCs w:val="24"/>
        </w:rPr>
        <w:t>дать практическую ориентацию на с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>ледующие две сессии, посвященны</w:t>
      </w:r>
      <w:r w:rsidR="00FB0C3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2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инструментам ЕС для поддержки инновационного бизнеса и опыт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2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</w:t>
      </w:r>
      <w:r w:rsidR="00FB0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</w:t>
      </w:r>
      <w:r w:rsidRPr="00821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-членов ЕС в финансировании стартапов и </w:t>
      </w:r>
      <w:r w:rsidR="00FB0C39" w:rsidRPr="00305809">
        <w:rPr>
          <w:rFonts w:ascii="Times New Roman" w:hAnsi="Times New Roman" w:cs="Times New Roman"/>
          <w:color w:val="000000" w:themeColor="text1"/>
          <w:sz w:val="24"/>
          <w:szCs w:val="24"/>
        </w:rPr>
        <w:t>спин-офф компаний</w:t>
      </w:r>
      <w:r w:rsidRPr="00821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F3D" w:rsidRPr="00D5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Поддержка бизнеса, молодежного предпринимательства и инноваций 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приоритетное значение для </w:t>
      </w:r>
      <w:r w:rsidR="00D51F3D" w:rsidRPr="00D5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ЕС,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нашло отражение в его 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>последних инициатив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D51F3D" w:rsidRPr="00D5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51F3D" w:rsidRPr="00D51F3D">
        <w:rPr>
          <w:rFonts w:ascii="Times New Roman" w:hAnsi="Times New Roman" w:cs="Times New Roman"/>
          <w:color w:val="000000" w:themeColor="text1"/>
          <w:sz w:val="24"/>
          <w:szCs w:val="24"/>
        </w:rPr>
        <w:t>EU4BUSINESS и EU4Innovation.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внимание уделяется 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 «Горизонт 2020» –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крупнейшей </w:t>
      </w:r>
      <w:r w:rsidR="007F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мире 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международного сотрудничества в области науки, технологий и инноваций. Хотя статус стран 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>ВП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этой программе отличается, они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участвовать и получать финансирование, в том числе 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МСП. В течение первых трех лет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«Горизонт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2020»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приняты к финансированию </w:t>
      </w:r>
      <w:r w:rsidR="00B22224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>30 проект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участием партнеров из Б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>еларус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>, общи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 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>которых приближается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6 млн 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вро. 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E22FB">
        <w:rPr>
          <w:rFonts w:ascii="Times New Roman" w:hAnsi="Times New Roman" w:cs="Times New Roman"/>
          <w:color w:val="000000" w:themeColor="text1"/>
          <w:sz w:val="24"/>
          <w:szCs w:val="24"/>
        </w:rPr>
        <w:t>нашей стране</w:t>
      </w:r>
      <w:bookmarkStart w:id="0" w:name="_GoBack"/>
      <w:bookmarkEnd w:id="0"/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и в других странах 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>ВП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привлекает, в первую очередь, </w:t>
      </w:r>
      <w:r w:rsidR="00EA59CC">
        <w:rPr>
          <w:rFonts w:ascii="Times New Roman" w:hAnsi="Times New Roman" w:cs="Times New Roman"/>
          <w:color w:val="000000" w:themeColor="text1"/>
          <w:sz w:val="24"/>
          <w:szCs w:val="24"/>
        </w:rPr>
        <w:t>научно-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исследовательские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университеты, в то время как 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бизнес только начинает изучать доступные </w:t>
      </w:r>
      <w:r w:rsidR="004036D5">
        <w:rPr>
          <w:rFonts w:ascii="Times New Roman" w:hAnsi="Times New Roman" w:cs="Times New Roman"/>
          <w:color w:val="000000" w:themeColor="text1"/>
          <w:sz w:val="24"/>
          <w:szCs w:val="24"/>
        </w:rPr>
        <w:t>для н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EA59CC" w:rsidRPr="00EA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возможности.</w:t>
      </w:r>
    </w:p>
    <w:p w14:paraId="54552071" w14:textId="6E81D5DA" w:rsidR="004036D5" w:rsidRDefault="004036D5" w:rsidP="00EE322E">
      <w:pPr>
        <w:tabs>
          <w:tab w:val="left" w:pos="7642"/>
        </w:tabs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>Позже представители национальных агентств по финансированию МСП из Австрии, Франции, Германии, Литвы и Польши представят свои схемы поддержки компаний на ранних стадиях. Заключительная сессия посвяще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>обмену мнениями о возможностях содействия странам ВП в освоении ими эффективных финансовых инструментов для поддержки инновационного бизнеса, а также обсуждени</w:t>
      </w:r>
      <w:r w:rsidR="00B2222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возможности использования для этих целей действующих механизмов поддержки сотрудничества со странами ВП, имеющихся в распоряжении Европейской комиссии. </w:t>
      </w:r>
    </w:p>
    <w:p w14:paraId="0F3D6695" w14:textId="45AC01AE" w:rsidR="004036D5" w:rsidRPr="004036D5" w:rsidRDefault="00B22224" w:rsidP="00EE322E">
      <w:pPr>
        <w:tabs>
          <w:tab w:val="left" w:pos="7642"/>
        </w:tabs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036D5">
        <w:rPr>
          <w:rFonts w:ascii="Times New Roman" w:hAnsi="Times New Roman" w:cs="Times New Roman"/>
          <w:color w:val="000000" w:themeColor="text1"/>
          <w:sz w:val="24"/>
          <w:szCs w:val="24"/>
        </w:rPr>
        <w:t>онференци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соберет участников из 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 Восточной, Западной и Центральной Европы, а также представител</w:t>
      </w:r>
      <w:r w:rsidR="004036D5">
        <w:rPr>
          <w:rFonts w:ascii="Times New Roman" w:hAnsi="Times New Roman" w:cs="Times New Roman"/>
          <w:color w:val="000000" w:themeColor="text1"/>
          <w:sz w:val="24"/>
          <w:szCs w:val="24"/>
        </w:rPr>
        <w:t>ей Европейской комиссии,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Европейского банка реконструкции и развития, Европейского инвестиционного банка</w:t>
      </w:r>
      <w:r w:rsidR="00FD06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Европейск</w:t>
      </w:r>
      <w:r w:rsidR="004036D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ООН </w:t>
      </w:r>
      <w:r w:rsid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партнеров </w:t>
      </w:r>
      <w:r w:rsidR="00FD0611">
        <w:rPr>
          <w:rFonts w:ascii="Times New Roman" w:hAnsi="Times New Roman" w:cs="Times New Roman"/>
          <w:color w:val="000000" w:themeColor="text1"/>
          <w:sz w:val="24"/>
          <w:szCs w:val="24"/>
        </w:rPr>
        <w:t>ряда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проектов, финансируемых ЕС. В список приглашенных гостей вход</w:t>
      </w:r>
      <w:r w:rsidR="00FD061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Андреа </w:t>
      </w:r>
      <w:r w:rsid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Викторин, </w:t>
      </w:r>
      <w:r w:rsidR="00FD061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лава </w:t>
      </w:r>
      <w:r w:rsidR="00FD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Представительства </w:t>
      </w:r>
      <w:r w:rsid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 в Беларуси и 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>Андреа Кариньяни-Ди-Новоли, котор</w:t>
      </w:r>
      <w:r w:rsid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курирует 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сотрудничество со странами соседства в Генеральном директорате по </w:t>
      </w:r>
      <w:r w:rsidR="00FD0611">
        <w:rPr>
          <w:rFonts w:ascii="Times New Roman" w:hAnsi="Times New Roman" w:cs="Times New Roman"/>
          <w:color w:val="000000" w:themeColor="text1"/>
          <w:sz w:val="24"/>
          <w:szCs w:val="24"/>
        </w:rPr>
        <w:t>науке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инновациям Европейск</w:t>
      </w:r>
      <w:r w:rsidR="00485BF5">
        <w:rPr>
          <w:rFonts w:ascii="Times New Roman" w:hAnsi="Times New Roman" w:cs="Times New Roman"/>
          <w:color w:val="000000" w:themeColor="text1"/>
          <w:sz w:val="24"/>
          <w:szCs w:val="24"/>
        </w:rPr>
        <w:t>ой комиссии, проф</w:t>
      </w:r>
      <w:r w:rsidR="00590167" w:rsidRPr="00590167">
        <w:rPr>
          <w:rFonts w:ascii="Times New Roman" w:hAnsi="Times New Roman" w:cs="Times New Roman"/>
          <w:color w:val="000000" w:themeColor="text1"/>
          <w:sz w:val="24"/>
          <w:szCs w:val="24"/>
        </w:rPr>
        <w:t>ессор</w:t>
      </w:r>
      <w:r w:rsidR="00485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Доминик Форэ 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Федеральной политехнической школы в Лозанне, один из </w:t>
      </w:r>
      <w:r w:rsidR="00FD0611">
        <w:rPr>
          <w:rFonts w:ascii="Times New Roman" w:hAnsi="Times New Roman" w:cs="Times New Roman"/>
          <w:color w:val="000000" w:themeColor="text1"/>
          <w:sz w:val="24"/>
          <w:szCs w:val="24"/>
        </w:rPr>
        <w:t>отцов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BF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>умной</w:t>
      </w:r>
      <w:r w:rsidR="00485BF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специализации, </w:t>
      </w:r>
      <w:r w:rsidR="00FD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4036D5" w:rsidRPr="004036D5">
        <w:rPr>
          <w:rFonts w:ascii="Times New Roman" w:hAnsi="Times New Roman" w:cs="Times New Roman"/>
          <w:color w:val="000000" w:themeColor="text1"/>
          <w:sz w:val="24"/>
          <w:szCs w:val="24"/>
        </w:rPr>
        <w:t>политики, инновационные посредники и бизнесмены.</w:t>
      </w:r>
    </w:p>
    <w:p w14:paraId="5D830348" w14:textId="64448B86" w:rsidR="00485BF5" w:rsidRPr="00485BF5" w:rsidRDefault="00485BF5" w:rsidP="00EE322E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BF5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 xml:space="preserve">проходит при поддержке </w:t>
      </w:r>
      <w:r w:rsidRPr="00485BF5">
        <w:rPr>
          <w:rFonts w:ascii="Times New Roman" w:hAnsi="Times New Roman" w:cs="Times New Roman"/>
          <w:sz w:val="24"/>
          <w:szCs w:val="24"/>
        </w:rPr>
        <w:t>Европейской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D06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BF5">
        <w:rPr>
          <w:rFonts w:ascii="Times New Roman" w:hAnsi="Times New Roman" w:cs="Times New Roman"/>
          <w:sz w:val="24"/>
          <w:szCs w:val="24"/>
        </w:rPr>
        <w:t xml:space="preserve">проекта ЕС «Сеть международного сотрудничества в области науки, технологий и инноваций для стран Восточного партнерства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85BF5">
        <w:rPr>
          <w:rFonts w:ascii="Times New Roman" w:hAnsi="Times New Roman" w:cs="Times New Roman"/>
          <w:sz w:val="24"/>
          <w:szCs w:val="24"/>
        </w:rPr>
        <w:t xml:space="preserve"> </w:t>
      </w:r>
      <w:r w:rsidRPr="00485BF5">
        <w:rPr>
          <w:rFonts w:ascii="Times New Roman" w:hAnsi="Times New Roman" w:cs="Times New Roman"/>
          <w:sz w:val="24"/>
          <w:szCs w:val="24"/>
          <w:lang w:val="en"/>
        </w:rPr>
        <w:t>EaP</w:t>
      </w:r>
      <w:r w:rsidRPr="00485BF5">
        <w:rPr>
          <w:rFonts w:ascii="Times New Roman" w:hAnsi="Times New Roman" w:cs="Times New Roman"/>
          <w:sz w:val="24"/>
          <w:szCs w:val="24"/>
        </w:rPr>
        <w:t>-</w:t>
      </w:r>
      <w:r w:rsidRPr="00485BF5">
        <w:rPr>
          <w:rFonts w:ascii="Times New Roman" w:hAnsi="Times New Roman" w:cs="Times New Roman"/>
          <w:sz w:val="24"/>
          <w:szCs w:val="24"/>
          <w:lang w:val="en"/>
        </w:rPr>
        <w:t>PLUS</w:t>
      </w:r>
      <w:r w:rsidRPr="00485BF5">
        <w:rPr>
          <w:rFonts w:ascii="Times New Roman" w:hAnsi="Times New Roman" w:cs="Times New Roman"/>
          <w:sz w:val="24"/>
          <w:szCs w:val="24"/>
        </w:rPr>
        <w:t>» и Белорусского института системного анализа и информационного обеспечения нау</w:t>
      </w:r>
      <w:r w:rsidR="00FD0611">
        <w:rPr>
          <w:rFonts w:ascii="Times New Roman" w:hAnsi="Times New Roman" w:cs="Times New Roman"/>
          <w:sz w:val="24"/>
          <w:szCs w:val="24"/>
        </w:rPr>
        <w:t>чно-технической сферы</w:t>
      </w:r>
      <w:r w:rsidRPr="00485BF5">
        <w:rPr>
          <w:rFonts w:ascii="Times New Roman" w:hAnsi="Times New Roman" w:cs="Times New Roman"/>
          <w:sz w:val="24"/>
          <w:szCs w:val="24"/>
        </w:rPr>
        <w:t xml:space="preserve"> </w:t>
      </w:r>
      <w:r w:rsidR="00FD0611">
        <w:rPr>
          <w:rFonts w:ascii="Times New Roman" w:hAnsi="Times New Roman" w:cs="Times New Roman"/>
          <w:sz w:val="24"/>
          <w:szCs w:val="24"/>
        </w:rPr>
        <w:t>(</w:t>
      </w:r>
      <w:r w:rsidRPr="00485BF5">
        <w:rPr>
          <w:rFonts w:ascii="Times New Roman" w:hAnsi="Times New Roman" w:cs="Times New Roman"/>
          <w:sz w:val="24"/>
          <w:szCs w:val="24"/>
        </w:rPr>
        <w:t>БелИСА).</w:t>
      </w:r>
    </w:p>
    <w:p w14:paraId="31DF1DE4" w14:textId="34A98725" w:rsidR="00F925C2" w:rsidRPr="00B22224" w:rsidRDefault="00485BF5" w:rsidP="00EE322E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информации о Конференции</w:t>
      </w:r>
      <w:r w:rsidR="00F925C2" w:rsidRPr="00B22224">
        <w:rPr>
          <w:rFonts w:ascii="Times New Roman" w:hAnsi="Times New Roman" w:cs="Times New Roman"/>
          <w:sz w:val="24"/>
          <w:szCs w:val="24"/>
        </w:rPr>
        <w:t>:</w:t>
      </w:r>
    </w:p>
    <w:p w14:paraId="0793A0F6" w14:textId="578A7B02" w:rsidR="00F925C2" w:rsidRPr="00B22224" w:rsidRDefault="00DB1659" w:rsidP="00F925C2">
      <w:pPr>
        <w:shd w:val="clear" w:color="auto" w:fill="FFFFFF"/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https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://</w:t>
        </w:r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www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.</w:t>
        </w:r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eap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-</w:t>
        </w:r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plus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.</w:t>
        </w:r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eu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/</w:t>
        </w:r>
      </w:hyperlink>
      <w:r w:rsidR="00F925C2" w:rsidRPr="00B22224">
        <w:rPr>
          <w:rStyle w:val="aa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592BF3B" w14:textId="77777777" w:rsidR="00F925C2" w:rsidRPr="00B22224" w:rsidRDefault="00DB1659" w:rsidP="00F92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history="1"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http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://</w:t>
        </w:r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www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.</w:t>
        </w:r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increast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.</w:t>
        </w:r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eu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/</w:t>
        </w:r>
      </w:hyperlink>
    </w:p>
    <w:p w14:paraId="29BF0750" w14:textId="77777777" w:rsidR="00F925C2" w:rsidRPr="00B22224" w:rsidRDefault="00DB1659" w:rsidP="00F92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history="1"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http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://</w:t>
        </w:r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www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.</w:t>
        </w:r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scienceportal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.</w:t>
        </w:r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org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.</w:t>
        </w:r>
        <w:r w:rsidR="00F925C2" w:rsidRPr="00F925C2">
          <w:rPr>
            <w:rStyle w:val="aa"/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by</w:t>
        </w:r>
        <w:r w:rsidR="00F925C2" w:rsidRPr="00B2222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hu-HU"/>
          </w:rPr>
          <w:t>/</w:t>
        </w:r>
      </w:hyperlink>
      <w:r w:rsidR="00F925C2" w:rsidRPr="00B22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FEE2F84" w14:textId="77777777" w:rsidR="00FB0C39" w:rsidRPr="00B22224" w:rsidRDefault="00FB0C39" w:rsidP="004A2E0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6C977" w14:textId="4091A498" w:rsidR="00044E8E" w:rsidRPr="00FB0C39" w:rsidRDefault="00FD0611" w:rsidP="004A2E0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вопросами просим </w:t>
      </w:r>
      <w:r w:rsidR="00FB0C39" w:rsidRPr="00FB0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обращаться: </w:t>
      </w:r>
      <w:r w:rsidR="00FB0C39">
        <w:rPr>
          <w:rFonts w:ascii="Times New Roman" w:hAnsi="Times New Roman" w:cs="Times New Roman"/>
          <w:color w:val="000000" w:themeColor="text1"/>
          <w:sz w:val="24"/>
          <w:szCs w:val="24"/>
        </w:rPr>
        <w:t>Ольга Мееровская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0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БелИСА</w:t>
      </w:r>
      <w:r w:rsidR="00F925C2" w:rsidRPr="00FB0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3A0B" w:rsidRPr="00FB0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+375172033139, +375296612576 </w:t>
      </w:r>
      <w:r w:rsidR="00FB0C3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03A0B" w:rsidRPr="00FB0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B03A0B" w:rsidRPr="00343A55">
          <w:rPr>
            <w:rStyle w:val="aa"/>
            <w:rFonts w:ascii="Times New Roman" w:hAnsi="Times New Roman" w:cs="Times New Roman"/>
            <w:sz w:val="24"/>
            <w:szCs w:val="24"/>
            <w:lang w:val="en"/>
          </w:rPr>
          <w:t>meerovskaya</w:t>
        </w:r>
        <w:r w:rsidR="00B03A0B" w:rsidRPr="00FB0C39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B03A0B" w:rsidRPr="00343A55">
          <w:rPr>
            <w:rStyle w:val="aa"/>
            <w:rFonts w:ascii="Times New Roman" w:hAnsi="Times New Roman" w:cs="Times New Roman"/>
            <w:sz w:val="24"/>
            <w:szCs w:val="24"/>
            <w:lang w:val="en"/>
          </w:rPr>
          <w:t>fp</w:t>
        </w:r>
        <w:r w:rsidR="00B03A0B" w:rsidRPr="00FB0C39">
          <w:rPr>
            <w:rStyle w:val="aa"/>
            <w:rFonts w:ascii="Times New Roman" w:hAnsi="Times New Roman" w:cs="Times New Roman"/>
            <w:sz w:val="24"/>
            <w:szCs w:val="24"/>
          </w:rPr>
          <w:t>7-</w:t>
        </w:r>
        <w:r w:rsidR="00B03A0B" w:rsidRPr="00343A55">
          <w:rPr>
            <w:rStyle w:val="aa"/>
            <w:rFonts w:ascii="Times New Roman" w:hAnsi="Times New Roman" w:cs="Times New Roman"/>
            <w:sz w:val="24"/>
            <w:szCs w:val="24"/>
            <w:lang w:val="en"/>
          </w:rPr>
          <w:t>nip</w:t>
        </w:r>
        <w:r w:rsidR="00B03A0B" w:rsidRPr="00FB0C3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B03A0B" w:rsidRPr="00343A55">
          <w:rPr>
            <w:rStyle w:val="aa"/>
            <w:rFonts w:ascii="Times New Roman" w:hAnsi="Times New Roman" w:cs="Times New Roman"/>
            <w:sz w:val="24"/>
            <w:szCs w:val="24"/>
            <w:lang w:val="en"/>
          </w:rPr>
          <w:t>org</w:t>
        </w:r>
        <w:r w:rsidR="00B03A0B" w:rsidRPr="00FB0C3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B03A0B" w:rsidRPr="00343A55">
          <w:rPr>
            <w:rStyle w:val="aa"/>
            <w:rFonts w:ascii="Times New Roman" w:hAnsi="Times New Roman" w:cs="Times New Roman"/>
            <w:sz w:val="24"/>
            <w:szCs w:val="24"/>
            <w:lang w:val="en"/>
          </w:rPr>
          <w:t>by</w:t>
        </w:r>
      </w:hyperlink>
      <w:r w:rsidR="00B03A0B" w:rsidRPr="00FB0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1E942637" w14:textId="77777777" w:rsidR="00F925C2" w:rsidRPr="00FB0C39" w:rsidRDefault="00F925C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925C2" w:rsidRPr="00FB0C39" w:rsidSect="003E6B2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8E74" w14:textId="77777777" w:rsidR="00594C2A" w:rsidRDefault="00594C2A" w:rsidP="003E6B27">
      <w:pPr>
        <w:spacing w:after="0" w:line="240" w:lineRule="auto"/>
      </w:pPr>
      <w:r>
        <w:separator/>
      </w:r>
    </w:p>
  </w:endnote>
  <w:endnote w:type="continuationSeparator" w:id="0">
    <w:p w14:paraId="54EF3584" w14:textId="77777777" w:rsidR="00594C2A" w:rsidRDefault="00594C2A" w:rsidP="003E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74BDE" w14:textId="77777777" w:rsidR="00594C2A" w:rsidRDefault="00594C2A" w:rsidP="003E6B27">
      <w:pPr>
        <w:spacing w:after="0" w:line="240" w:lineRule="auto"/>
      </w:pPr>
      <w:r>
        <w:separator/>
      </w:r>
    </w:p>
  </w:footnote>
  <w:footnote w:type="continuationSeparator" w:id="0">
    <w:p w14:paraId="01D84463" w14:textId="77777777" w:rsidR="00594C2A" w:rsidRDefault="00594C2A" w:rsidP="003E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057"/>
    <w:multiLevelType w:val="hybridMultilevel"/>
    <w:tmpl w:val="07DC0492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BBE0DF5"/>
    <w:multiLevelType w:val="hybridMultilevel"/>
    <w:tmpl w:val="687A8284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CAF104D"/>
    <w:multiLevelType w:val="hybridMultilevel"/>
    <w:tmpl w:val="2F728572"/>
    <w:lvl w:ilvl="0" w:tplc="62BE9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8DD"/>
    <w:multiLevelType w:val="hybridMultilevel"/>
    <w:tmpl w:val="1884D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590D"/>
    <w:multiLevelType w:val="hybridMultilevel"/>
    <w:tmpl w:val="1658A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A4690"/>
    <w:multiLevelType w:val="hybridMultilevel"/>
    <w:tmpl w:val="B06E13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D265F5"/>
    <w:multiLevelType w:val="hybridMultilevel"/>
    <w:tmpl w:val="36908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87B4A"/>
    <w:multiLevelType w:val="hybridMultilevel"/>
    <w:tmpl w:val="2870BC8E"/>
    <w:lvl w:ilvl="0" w:tplc="62BE9A8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6C7A617F"/>
    <w:multiLevelType w:val="hybridMultilevel"/>
    <w:tmpl w:val="7E504E50"/>
    <w:lvl w:ilvl="0" w:tplc="4802F19A">
      <w:start w:val="1"/>
      <w:numFmt w:val="bullet"/>
      <w:lvlText w:val=""/>
      <w:lvlJc w:val="left"/>
      <w:pPr>
        <w:ind w:left="4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9">
    <w:nsid w:val="6EE16B7E"/>
    <w:multiLevelType w:val="hybridMultilevel"/>
    <w:tmpl w:val="3238E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20164"/>
    <w:multiLevelType w:val="hybridMultilevel"/>
    <w:tmpl w:val="F33AA924"/>
    <w:lvl w:ilvl="0" w:tplc="4802F19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>
    <w:nsid w:val="75F34B6C"/>
    <w:multiLevelType w:val="hybridMultilevel"/>
    <w:tmpl w:val="84BA6120"/>
    <w:lvl w:ilvl="0" w:tplc="62BE9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80383"/>
    <w:rsid w:val="00004E17"/>
    <w:rsid w:val="00011375"/>
    <w:rsid w:val="00026356"/>
    <w:rsid w:val="0004334D"/>
    <w:rsid w:val="00044E8E"/>
    <w:rsid w:val="00066B61"/>
    <w:rsid w:val="000B228A"/>
    <w:rsid w:val="00156461"/>
    <w:rsid w:val="001D5E88"/>
    <w:rsid w:val="001E22FB"/>
    <w:rsid w:val="002C1E68"/>
    <w:rsid w:val="002D6720"/>
    <w:rsid w:val="00305809"/>
    <w:rsid w:val="00321511"/>
    <w:rsid w:val="00327CD7"/>
    <w:rsid w:val="00344434"/>
    <w:rsid w:val="003800F4"/>
    <w:rsid w:val="003A2E77"/>
    <w:rsid w:val="003A375C"/>
    <w:rsid w:val="003A43B6"/>
    <w:rsid w:val="003C1616"/>
    <w:rsid w:val="003E6B27"/>
    <w:rsid w:val="004036D5"/>
    <w:rsid w:val="00415020"/>
    <w:rsid w:val="0043557A"/>
    <w:rsid w:val="00435C35"/>
    <w:rsid w:val="00485BF5"/>
    <w:rsid w:val="004A2E06"/>
    <w:rsid w:val="00521846"/>
    <w:rsid w:val="005633FC"/>
    <w:rsid w:val="00574FB8"/>
    <w:rsid w:val="00590167"/>
    <w:rsid w:val="00594C2A"/>
    <w:rsid w:val="005F4BAC"/>
    <w:rsid w:val="00616D38"/>
    <w:rsid w:val="00636B88"/>
    <w:rsid w:val="0065321C"/>
    <w:rsid w:val="00690A2F"/>
    <w:rsid w:val="006A572C"/>
    <w:rsid w:val="00700382"/>
    <w:rsid w:val="00780383"/>
    <w:rsid w:val="007E2598"/>
    <w:rsid w:val="007E7B26"/>
    <w:rsid w:val="007F2254"/>
    <w:rsid w:val="007F369F"/>
    <w:rsid w:val="00805DB6"/>
    <w:rsid w:val="008211F3"/>
    <w:rsid w:val="008252F2"/>
    <w:rsid w:val="00825D53"/>
    <w:rsid w:val="00876B31"/>
    <w:rsid w:val="008A239E"/>
    <w:rsid w:val="008A5661"/>
    <w:rsid w:val="008F56CE"/>
    <w:rsid w:val="00916FB5"/>
    <w:rsid w:val="00981AD7"/>
    <w:rsid w:val="009A03BC"/>
    <w:rsid w:val="009B42CD"/>
    <w:rsid w:val="00A25A5D"/>
    <w:rsid w:val="00AA7963"/>
    <w:rsid w:val="00AE55A5"/>
    <w:rsid w:val="00B03A0B"/>
    <w:rsid w:val="00B07B47"/>
    <w:rsid w:val="00B22224"/>
    <w:rsid w:val="00BF3978"/>
    <w:rsid w:val="00BF4BAB"/>
    <w:rsid w:val="00BF7DC7"/>
    <w:rsid w:val="00C6534D"/>
    <w:rsid w:val="00C9024D"/>
    <w:rsid w:val="00CB3BBD"/>
    <w:rsid w:val="00CC1D41"/>
    <w:rsid w:val="00D51F3D"/>
    <w:rsid w:val="00D64580"/>
    <w:rsid w:val="00D86556"/>
    <w:rsid w:val="00DB0C6D"/>
    <w:rsid w:val="00DB1659"/>
    <w:rsid w:val="00DC1BA5"/>
    <w:rsid w:val="00DC38CC"/>
    <w:rsid w:val="00DC73AB"/>
    <w:rsid w:val="00E608E6"/>
    <w:rsid w:val="00E8264B"/>
    <w:rsid w:val="00EA59CC"/>
    <w:rsid w:val="00EB01D8"/>
    <w:rsid w:val="00EC2237"/>
    <w:rsid w:val="00EE322E"/>
    <w:rsid w:val="00EE4712"/>
    <w:rsid w:val="00F01A26"/>
    <w:rsid w:val="00F925C2"/>
    <w:rsid w:val="00FB0C39"/>
    <w:rsid w:val="00FD0611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D4D3"/>
  <w15:docId w15:val="{55EB9131-1F8D-4F3C-A34B-1B2DC1D3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7803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383"/>
    <w:pPr>
      <w:spacing w:after="200" w:line="276" w:lineRule="auto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383"/>
    <w:rPr>
      <w:rFonts w:ascii="Calibri" w:eastAsia="Calibri" w:hAnsi="Calibri" w:cs="Times New Roman"/>
      <w:sz w:val="20"/>
      <w:szCs w:val="20"/>
      <w:lang w:val="de-AT"/>
    </w:rPr>
  </w:style>
  <w:style w:type="paragraph" w:styleId="a7">
    <w:name w:val="Balloon Text"/>
    <w:basedOn w:val="a"/>
    <w:link w:val="a8"/>
    <w:uiPriority w:val="99"/>
    <w:semiHidden/>
    <w:unhideWhenUsed/>
    <w:rsid w:val="0078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38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803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C1BA5"/>
    <w:rPr>
      <w:color w:val="0000FF"/>
      <w:u w:val="single"/>
    </w:rPr>
  </w:style>
  <w:style w:type="character" w:styleId="ab">
    <w:name w:val="Strong"/>
    <w:basedOn w:val="a0"/>
    <w:uiPriority w:val="22"/>
    <w:qFormat/>
    <w:rsid w:val="00DC1BA5"/>
    <w:rPr>
      <w:b/>
      <w:bCs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8A5661"/>
    <w:pPr>
      <w:spacing w:after="160"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8A5661"/>
    <w:rPr>
      <w:rFonts w:ascii="Calibri" w:eastAsia="Calibri" w:hAnsi="Calibri" w:cs="Times New Roman"/>
      <w:b/>
      <w:bCs/>
      <w:sz w:val="20"/>
      <w:szCs w:val="20"/>
      <w:lang w:val="de-AT"/>
    </w:rPr>
  </w:style>
  <w:style w:type="paragraph" w:styleId="ae">
    <w:name w:val="header"/>
    <w:basedOn w:val="a"/>
    <w:link w:val="af"/>
    <w:uiPriority w:val="99"/>
    <w:unhideWhenUsed/>
    <w:rsid w:val="003E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6B27"/>
  </w:style>
  <w:style w:type="paragraph" w:styleId="af0">
    <w:name w:val="footer"/>
    <w:basedOn w:val="a"/>
    <w:link w:val="af1"/>
    <w:uiPriority w:val="99"/>
    <w:unhideWhenUsed/>
    <w:rsid w:val="003E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6B27"/>
  </w:style>
  <w:style w:type="character" w:customStyle="1" w:styleId="apple-converted-space">
    <w:name w:val="apple-converted-space"/>
    <w:basedOn w:val="a0"/>
    <w:rsid w:val="00044E8E"/>
  </w:style>
  <w:style w:type="character" w:customStyle="1" w:styleId="hps">
    <w:name w:val="hps"/>
    <w:basedOn w:val="a0"/>
    <w:rsid w:val="0004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2D70.E78693E0" TargetMode="External"/><Relationship Id="rId13" Type="http://schemas.openxmlformats.org/officeDocument/2006/relationships/hyperlink" Target="https://www.eap-plus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erovskaya@fp7-nip.org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scienceportal.org.by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ncreast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Meerovskaya Olga</dc:creator>
  <cp:lastModifiedBy>Meerovskaya Olga</cp:lastModifiedBy>
  <cp:revision>4</cp:revision>
  <cp:lastPrinted>2017-09-18T16:39:00Z</cp:lastPrinted>
  <dcterms:created xsi:type="dcterms:W3CDTF">2017-09-18T09:20:00Z</dcterms:created>
  <dcterms:modified xsi:type="dcterms:W3CDTF">2017-09-18T16:46:00Z</dcterms:modified>
</cp:coreProperties>
</file>