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064"/>
        <w:gridCol w:w="2952"/>
        <w:gridCol w:w="2952"/>
      </w:tblGrid>
      <w:tr w:rsidR="0054413A" w:rsidRPr="00514066" w:rsidTr="00EF1A3F">
        <w:trPr>
          <w:trHeight w:val="1562"/>
        </w:trPr>
        <w:tc>
          <w:tcPr>
            <w:tcW w:w="3064" w:type="dxa"/>
            <w:shd w:val="clear" w:color="auto" w:fill="auto"/>
            <w:vAlign w:val="center"/>
          </w:tcPr>
          <w:p w:rsidR="0054413A" w:rsidRDefault="0054413A" w:rsidP="00EF1A3F">
            <w:r w:rsidRPr="001F0035">
              <w:rPr>
                <w:b/>
                <w:noProof/>
                <w:lang w:val="ru-RU" w:eastAsia="ru-RU"/>
              </w:rPr>
              <w:drawing>
                <wp:inline distT="0" distB="0" distL="0" distR="0" wp14:anchorId="4406AF6F" wp14:editId="4F84FD41">
                  <wp:extent cx="1371600" cy="523875"/>
                  <wp:effectExtent l="0" t="0" r="0" b="9525"/>
                  <wp:docPr id="2" name="Рисунок 2" descr="Описание: гкн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Описание: гкн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2" w:type="dxa"/>
            <w:shd w:val="clear" w:color="auto" w:fill="auto"/>
          </w:tcPr>
          <w:p w:rsidR="0054413A" w:rsidRPr="00514066" w:rsidRDefault="0054413A" w:rsidP="005659F8">
            <w:pPr>
              <w:pStyle w:val="3"/>
              <w:rPr>
                <w:b w:val="0"/>
                <w:bCs w:val="0"/>
                <w:sz w:val="28"/>
              </w:rPr>
            </w:pPr>
          </w:p>
        </w:tc>
        <w:tc>
          <w:tcPr>
            <w:tcW w:w="2952" w:type="dxa"/>
            <w:shd w:val="clear" w:color="auto" w:fill="auto"/>
          </w:tcPr>
          <w:p w:rsidR="0054413A" w:rsidRDefault="0054413A" w:rsidP="00EF1A3F">
            <w:pPr>
              <w:pStyle w:val="3"/>
              <w:jc w:val="right"/>
              <w:rPr>
                <w:b w:val="0"/>
                <w:bCs w:val="0"/>
                <w:noProof/>
                <w:sz w:val="28"/>
                <w:lang w:val="ru-RU" w:eastAsia="ru-RU"/>
              </w:rPr>
            </w:pPr>
            <w:r>
              <w:rPr>
                <w:b w:val="0"/>
                <w:bCs w:val="0"/>
                <w:noProof/>
                <w:sz w:val="28"/>
                <w:lang w:val="ru-RU" w:eastAsia="ru-RU"/>
              </w:rPr>
              <w:drawing>
                <wp:inline distT="0" distB="0" distL="0" distR="0" wp14:anchorId="3BF48ED7" wp14:editId="30189AFC">
                  <wp:extent cx="923925" cy="967576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67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413A" w:rsidRPr="00296028" w:rsidRDefault="00F35752" w:rsidP="00062271">
      <w:pPr>
        <w:spacing w:after="120" w:line="240" w:lineRule="auto"/>
        <w:jc w:val="center"/>
        <w:rPr>
          <w:color w:val="0070C0"/>
          <w:lang w:val="ru-RU"/>
        </w:rPr>
      </w:pPr>
      <w:r>
        <w:rPr>
          <w:color w:val="0070C0"/>
          <w:lang w:val="ru-RU"/>
        </w:rPr>
        <w:t>Европейская</w:t>
      </w:r>
      <w:r w:rsidRPr="00296028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экономическая</w:t>
      </w:r>
      <w:r w:rsidRPr="00296028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комиссия</w:t>
      </w:r>
      <w:r w:rsidRPr="00296028">
        <w:rPr>
          <w:color w:val="0070C0"/>
          <w:lang w:val="ru-RU"/>
        </w:rPr>
        <w:t xml:space="preserve"> </w:t>
      </w:r>
      <w:r>
        <w:rPr>
          <w:color w:val="0070C0"/>
          <w:lang w:val="ru-RU"/>
        </w:rPr>
        <w:t>ООН</w:t>
      </w:r>
    </w:p>
    <w:p w:rsidR="0054413A" w:rsidRPr="00F35752" w:rsidRDefault="00F35752" w:rsidP="00062271">
      <w:pPr>
        <w:spacing w:after="120" w:line="240" w:lineRule="auto"/>
        <w:jc w:val="center"/>
        <w:rPr>
          <w:rFonts w:ascii="TimesNewRomanPSMT" w:hAnsi="TimesNewRomanPSMT" w:cs="TimesNewRomanPSMT"/>
          <w:color w:val="0070C0"/>
          <w:szCs w:val="24"/>
          <w:lang w:val="ru-RU"/>
        </w:rPr>
      </w:pPr>
      <w:r>
        <w:rPr>
          <w:rFonts w:ascii="TimesNewRomanPSMT" w:hAnsi="TimesNewRomanPSMT" w:cs="TimesNewRomanPSMT"/>
          <w:color w:val="0070C0"/>
          <w:szCs w:val="24"/>
          <w:lang w:val="ru-RU"/>
        </w:rPr>
        <w:t>Государственный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комитет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по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науке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и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технологиям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Республики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Беларусь</w:t>
      </w:r>
    </w:p>
    <w:p w:rsidR="0054413A" w:rsidRPr="00296028" w:rsidRDefault="00F35752" w:rsidP="00062271">
      <w:pPr>
        <w:spacing w:after="120" w:line="240" w:lineRule="auto"/>
        <w:jc w:val="center"/>
        <w:rPr>
          <w:rFonts w:ascii="TimesNewRomanPSMT" w:hAnsi="TimesNewRomanPSMT" w:cs="TimesNewRomanPSMT"/>
          <w:b/>
          <w:color w:val="0070C0"/>
          <w:szCs w:val="24"/>
          <w:lang w:val="ru-RU"/>
        </w:rPr>
      </w:pPr>
      <w:r>
        <w:rPr>
          <w:rFonts w:ascii="TimesNewRomanPSMT" w:hAnsi="TimesNewRomanPSMT" w:cs="TimesNewRomanPSMT"/>
          <w:b/>
          <w:color w:val="0070C0"/>
          <w:szCs w:val="24"/>
          <w:lang w:val="ru-RU"/>
        </w:rPr>
        <w:t xml:space="preserve">Международный семинар </w:t>
      </w:r>
    </w:p>
    <w:p w:rsidR="00B04084" w:rsidRDefault="00F35752" w:rsidP="00062271">
      <w:pPr>
        <w:spacing w:after="120" w:line="240" w:lineRule="auto"/>
        <w:jc w:val="center"/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</w:pP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Инновации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для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устойчивого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развития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–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обзор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Беларуси</w:t>
      </w:r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:</w:t>
      </w:r>
    </w:p>
    <w:p w:rsidR="0054413A" w:rsidRPr="00296028" w:rsidRDefault="00F35752" w:rsidP="00062271">
      <w:pPr>
        <w:spacing w:after="120" w:line="240" w:lineRule="auto"/>
        <w:jc w:val="center"/>
        <w:rPr>
          <w:rFonts w:ascii="TimesNewRomanPSMT" w:hAnsi="TimesNewRomanPSMT" w:cs="TimesNewRomanPSMT"/>
          <w:b/>
          <w:color w:val="0070C0"/>
          <w:szCs w:val="24"/>
          <w:lang w:val="ru-RU"/>
        </w:rPr>
      </w:pPr>
      <w:proofErr w:type="gramStart"/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>обсуждение</w:t>
      </w:r>
      <w:proofErr w:type="gramEnd"/>
      <w:r w:rsidRPr="00296028"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b/>
          <w:color w:val="0070C0"/>
          <w:sz w:val="28"/>
          <w:szCs w:val="28"/>
          <w:lang w:val="ru-RU"/>
        </w:rPr>
        <w:t xml:space="preserve">предварительных выводов </w:t>
      </w:r>
    </w:p>
    <w:p w:rsidR="00362410" w:rsidRPr="00F35752" w:rsidRDefault="00362410" w:rsidP="00062271">
      <w:pPr>
        <w:spacing w:after="160" w:line="240" w:lineRule="auto"/>
        <w:ind w:firstLine="708"/>
        <w:jc w:val="center"/>
        <w:rPr>
          <w:rFonts w:ascii="TimesNewRomanPSMT" w:hAnsi="TimesNewRomanPSMT" w:cs="TimesNewRomanPSMT"/>
          <w:b/>
          <w:color w:val="0070C0"/>
          <w:szCs w:val="24"/>
          <w:lang w:val="ru-RU"/>
        </w:rPr>
      </w:pPr>
      <w:r w:rsidRPr="00F35752">
        <w:rPr>
          <w:rFonts w:ascii="TimesNewRomanPSMT" w:hAnsi="TimesNewRomanPSMT" w:cs="TimesNewRomanPSMT"/>
          <w:b/>
          <w:color w:val="0070C0"/>
          <w:szCs w:val="24"/>
          <w:lang w:val="ru-RU"/>
        </w:rPr>
        <w:t xml:space="preserve">6 </w:t>
      </w:r>
      <w:r w:rsidR="00F35752">
        <w:rPr>
          <w:rFonts w:ascii="TimesNewRomanPSMT" w:hAnsi="TimesNewRomanPSMT" w:cs="TimesNewRomanPSMT"/>
          <w:b/>
          <w:color w:val="0070C0"/>
          <w:szCs w:val="24"/>
          <w:lang w:val="ru-RU"/>
        </w:rPr>
        <w:t>октября</w:t>
      </w:r>
      <w:r w:rsidRPr="00F35752">
        <w:rPr>
          <w:rFonts w:ascii="TimesNewRomanPSMT" w:hAnsi="TimesNewRomanPSMT" w:cs="TimesNewRomanPSMT"/>
          <w:b/>
          <w:color w:val="0070C0"/>
          <w:szCs w:val="24"/>
          <w:lang w:val="ru-RU"/>
        </w:rPr>
        <w:t xml:space="preserve"> 2016</w:t>
      </w:r>
      <w:r w:rsidR="00F35752">
        <w:rPr>
          <w:rFonts w:ascii="TimesNewRomanPSMT" w:hAnsi="TimesNewRomanPSMT" w:cs="TimesNewRomanPSMT"/>
          <w:b/>
          <w:color w:val="0070C0"/>
          <w:szCs w:val="24"/>
          <w:lang w:val="ru-RU"/>
        </w:rPr>
        <w:t xml:space="preserve"> г.</w:t>
      </w:r>
    </w:p>
    <w:p w:rsidR="00362410" w:rsidRPr="00F35752" w:rsidRDefault="00F35752" w:rsidP="003052EF">
      <w:pPr>
        <w:spacing w:line="240" w:lineRule="auto"/>
        <w:ind w:firstLine="709"/>
        <w:jc w:val="center"/>
        <w:rPr>
          <w:rFonts w:ascii="TimesNewRomanPSMT" w:hAnsi="TimesNewRomanPSMT" w:cs="TimesNewRomanPSMT"/>
          <w:color w:val="0070C0"/>
          <w:szCs w:val="24"/>
          <w:lang w:val="ru-RU"/>
        </w:rPr>
      </w:pPr>
      <w:r>
        <w:rPr>
          <w:rFonts w:ascii="TimesNewRomanPSMT" w:hAnsi="TimesNewRomanPSMT" w:cs="TimesNewRomanPSMT"/>
          <w:color w:val="0070C0"/>
          <w:szCs w:val="24"/>
          <w:lang w:val="ru-RU"/>
        </w:rPr>
        <w:t>Минск</w:t>
      </w:r>
      <w:r w:rsidR="00362410"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,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пр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>-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т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>Победителей</w:t>
      </w:r>
      <w:r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, </w:t>
      </w:r>
      <w:r w:rsidR="00362410"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59, </w:t>
      </w:r>
      <w:r w:rsidR="001D6E4A">
        <w:rPr>
          <w:rFonts w:ascii="TimesNewRomanPSMT" w:hAnsi="TimesNewRomanPSMT" w:cs="TimesNewRomanPSMT"/>
          <w:color w:val="0070C0"/>
          <w:szCs w:val="24"/>
          <w:lang w:val="ru-RU"/>
        </w:rPr>
        <w:t>гостиница</w:t>
      </w:r>
      <w:r>
        <w:rPr>
          <w:rFonts w:ascii="TimesNewRomanPSMT" w:hAnsi="TimesNewRomanPSMT" w:cs="TimesNewRomanPSMT"/>
          <w:color w:val="0070C0"/>
          <w:szCs w:val="24"/>
          <w:lang w:val="ru-RU"/>
        </w:rPr>
        <w:t xml:space="preserve"> «Виктория»</w:t>
      </w:r>
      <w:r w:rsidR="00720EBA">
        <w:rPr>
          <w:rFonts w:ascii="TimesNewRomanPSMT" w:hAnsi="TimesNewRomanPSMT" w:cs="TimesNewRomanPSMT"/>
          <w:color w:val="0070C0"/>
          <w:szCs w:val="24"/>
          <w:lang w:val="ru-RU"/>
        </w:rPr>
        <w:t>, конференц-зал на 2-м этаже (вход через ресторан)</w:t>
      </w:r>
      <w:r w:rsidR="00362410" w:rsidRPr="00F35752">
        <w:rPr>
          <w:rFonts w:ascii="TimesNewRomanPSMT" w:hAnsi="TimesNewRomanPSMT" w:cs="TimesNewRomanPSMT"/>
          <w:color w:val="0070C0"/>
          <w:szCs w:val="24"/>
          <w:lang w:val="ru-RU"/>
        </w:rPr>
        <w:t xml:space="preserve"> </w:t>
      </w:r>
    </w:p>
    <w:p w:rsidR="00362410" w:rsidRPr="009D30C2" w:rsidRDefault="00F35752" w:rsidP="00062271">
      <w:pPr>
        <w:spacing w:after="120" w:line="240" w:lineRule="auto"/>
        <w:jc w:val="center"/>
        <w:rPr>
          <w:b/>
          <w:lang w:val="en-US"/>
        </w:rPr>
      </w:pPr>
      <w:r>
        <w:rPr>
          <w:b/>
          <w:lang w:val="ru-RU"/>
        </w:rPr>
        <w:t>ПРОГРАММ</w:t>
      </w:r>
      <w:r w:rsidR="009D30C2">
        <w:rPr>
          <w:b/>
          <w:lang w:val="ru-RU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362410" w:rsidTr="00AB057E">
        <w:trPr>
          <w:trHeight w:val="369"/>
        </w:trPr>
        <w:tc>
          <w:tcPr>
            <w:tcW w:w="1555" w:type="dxa"/>
            <w:vAlign w:val="center"/>
          </w:tcPr>
          <w:p w:rsidR="00362410" w:rsidRDefault="00362410" w:rsidP="00AB057E">
            <w:pPr>
              <w:spacing w:after="0" w:line="240" w:lineRule="auto"/>
            </w:pPr>
            <w:r>
              <w:t>09.00 – 09.30</w:t>
            </w:r>
          </w:p>
        </w:tc>
        <w:tc>
          <w:tcPr>
            <w:tcW w:w="7790" w:type="dxa"/>
            <w:vAlign w:val="center"/>
          </w:tcPr>
          <w:p w:rsidR="00362410" w:rsidRPr="00F35752" w:rsidRDefault="00F35752" w:rsidP="00AB057E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Регистрация</w:t>
            </w:r>
          </w:p>
        </w:tc>
      </w:tr>
      <w:tr w:rsidR="00362410" w:rsidTr="00BE2A93">
        <w:trPr>
          <w:trHeight w:val="426"/>
        </w:trPr>
        <w:tc>
          <w:tcPr>
            <w:tcW w:w="9345" w:type="dxa"/>
            <w:gridSpan w:val="2"/>
            <w:shd w:val="clear" w:color="auto" w:fill="BDD6EE" w:themeFill="accent1" w:themeFillTint="66"/>
            <w:vAlign w:val="center"/>
          </w:tcPr>
          <w:p w:rsidR="00362410" w:rsidRPr="00B67D6C" w:rsidRDefault="000B120D" w:rsidP="00BE2A9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ОТКРЫТИЕ</w:t>
            </w:r>
            <w:r w:rsidRPr="00296028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И</w:t>
            </w:r>
            <w:r w:rsidRPr="000B120D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ВВОДНАЯ</w:t>
            </w:r>
            <w:r w:rsidRPr="000B120D">
              <w:rPr>
                <w:b/>
                <w:lang w:val="en-US"/>
              </w:rPr>
              <w:t xml:space="preserve"> </w:t>
            </w:r>
            <w:r>
              <w:rPr>
                <w:b/>
                <w:lang w:val="ru-RU"/>
              </w:rPr>
              <w:t>СЕССИЯ</w:t>
            </w:r>
          </w:p>
        </w:tc>
      </w:tr>
      <w:tr w:rsidR="00B67D6C" w:rsidRPr="001755FD" w:rsidTr="00AB057E">
        <w:trPr>
          <w:trHeight w:val="340"/>
        </w:trPr>
        <w:tc>
          <w:tcPr>
            <w:tcW w:w="1555" w:type="dxa"/>
            <w:vMerge w:val="restart"/>
          </w:tcPr>
          <w:p w:rsidR="00B67D6C" w:rsidRDefault="00B67D6C" w:rsidP="009F4940">
            <w:pPr>
              <w:spacing w:after="120" w:line="240" w:lineRule="auto"/>
            </w:pPr>
            <w:r>
              <w:t>09.30 – 10.</w:t>
            </w:r>
            <w:r w:rsidR="009F4940">
              <w:t>00</w:t>
            </w:r>
          </w:p>
        </w:tc>
        <w:tc>
          <w:tcPr>
            <w:tcW w:w="7790" w:type="dxa"/>
            <w:vAlign w:val="center"/>
          </w:tcPr>
          <w:p w:rsidR="00B67D6C" w:rsidRPr="009B300F" w:rsidRDefault="00720EBA" w:rsidP="00720EBA">
            <w:pPr>
              <w:spacing w:after="12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Андрей КОСОВСКИЙ, Первый</w:t>
            </w:r>
            <w:r w:rsidR="00AF1AE5">
              <w:rPr>
                <w:lang w:val="ru-RU"/>
              </w:rPr>
              <w:t xml:space="preserve"> заместитель Председателя, </w:t>
            </w:r>
            <w:r w:rsidR="00805A14">
              <w:rPr>
                <w:lang w:val="ru-RU"/>
              </w:rPr>
              <w:t xml:space="preserve">Государственный комитет по науке и технологиям Республики Беларусь </w:t>
            </w:r>
          </w:p>
        </w:tc>
      </w:tr>
      <w:tr w:rsidR="00B67D6C" w:rsidRPr="001755FD" w:rsidTr="00362410">
        <w:tc>
          <w:tcPr>
            <w:tcW w:w="1555" w:type="dxa"/>
            <w:vMerge/>
          </w:tcPr>
          <w:p w:rsidR="00B67D6C" w:rsidRPr="009B300F" w:rsidRDefault="00B67D6C" w:rsidP="009F4940">
            <w:pPr>
              <w:spacing w:after="120" w:line="240" w:lineRule="auto"/>
              <w:rPr>
                <w:lang w:val="ru-RU"/>
              </w:rPr>
            </w:pPr>
          </w:p>
        </w:tc>
        <w:tc>
          <w:tcPr>
            <w:tcW w:w="7790" w:type="dxa"/>
          </w:tcPr>
          <w:p w:rsidR="00FF0D22" w:rsidRPr="00D545AE" w:rsidRDefault="00B04084" w:rsidP="00646577">
            <w:pPr>
              <w:spacing w:after="120" w:line="240" w:lineRule="auto"/>
              <w:contextualSpacing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 xml:space="preserve">Краткая презентация </w:t>
            </w:r>
            <w:r w:rsidR="00296028">
              <w:rPr>
                <w:szCs w:val="24"/>
                <w:lang w:val="ru-RU"/>
              </w:rPr>
              <w:t>проекта</w:t>
            </w:r>
            <w:r w:rsidR="00296028" w:rsidRPr="00D545AE">
              <w:rPr>
                <w:szCs w:val="24"/>
                <w:lang w:val="ru-RU"/>
              </w:rPr>
              <w:t xml:space="preserve"> </w:t>
            </w:r>
          </w:p>
          <w:p w:rsidR="00B67D6C" w:rsidRPr="002A05DC" w:rsidRDefault="002A05DC" w:rsidP="009D30C2">
            <w:pPr>
              <w:spacing w:after="120" w:line="240" w:lineRule="auto"/>
              <w:contextualSpacing/>
              <w:jc w:val="both"/>
              <w:rPr>
                <w:szCs w:val="24"/>
                <w:lang w:val="ru-RU"/>
              </w:rPr>
            </w:pPr>
            <w:r w:rsidRPr="002A05DC">
              <w:rPr>
                <w:szCs w:val="24"/>
                <w:lang w:val="ru-RU"/>
              </w:rPr>
              <w:t xml:space="preserve">Ральф </w:t>
            </w:r>
            <w:r w:rsidRPr="009977E4">
              <w:rPr>
                <w:szCs w:val="24"/>
                <w:lang w:val="ru-RU"/>
              </w:rPr>
              <w:t>ХАЙНРИХ</w:t>
            </w:r>
            <w:r w:rsidR="00B67D6C" w:rsidRPr="009977E4">
              <w:rPr>
                <w:szCs w:val="24"/>
                <w:lang w:val="ru-RU"/>
              </w:rPr>
              <w:t xml:space="preserve">, </w:t>
            </w:r>
            <w:r w:rsidR="00FF5365">
              <w:rPr>
                <w:szCs w:val="24"/>
                <w:lang w:val="ru-RU"/>
              </w:rPr>
              <w:t>и</w:t>
            </w:r>
            <w:r w:rsidR="00256EF2" w:rsidRPr="00D43B40">
              <w:rPr>
                <w:szCs w:val="24"/>
                <w:lang w:val="ru-RU"/>
              </w:rPr>
              <w:t>сполняющий обязанности</w:t>
            </w:r>
            <w:r w:rsidRPr="00D43B40">
              <w:rPr>
                <w:szCs w:val="24"/>
                <w:lang w:val="ru-RU"/>
              </w:rPr>
              <w:t xml:space="preserve"> </w:t>
            </w:r>
            <w:r w:rsidR="00622987" w:rsidRPr="00D43B40">
              <w:rPr>
                <w:szCs w:val="24"/>
                <w:lang w:val="ru-RU"/>
              </w:rPr>
              <w:t>главы</w:t>
            </w:r>
            <w:r w:rsidRPr="00D43B40">
              <w:rPr>
                <w:szCs w:val="24"/>
                <w:lang w:val="ru-RU"/>
              </w:rPr>
              <w:t xml:space="preserve"> отдела инновационной политики</w:t>
            </w:r>
            <w:r w:rsidR="00B67D6C" w:rsidRPr="00D43B40">
              <w:rPr>
                <w:szCs w:val="24"/>
                <w:lang w:val="ru-RU"/>
              </w:rPr>
              <w:t>,</w:t>
            </w:r>
            <w:r w:rsidR="00B67D6C" w:rsidRPr="002A05DC"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  <w:lang w:val="ru-RU"/>
              </w:rPr>
              <w:t>Департамент</w:t>
            </w:r>
            <w:r w:rsidR="00256EF2" w:rsidRPr="002A05DC">
              <w:rPr>
                <w:szCs w:val="24"/>
                <w:lang w:val="ru-RU"/>
              </w:rPr>
              <w:t xml:space="preserve"> </w:t>
            </w:r>
            <w:r w:rsidR="00256EF2" w:rsidRPr="00256EF2">
              <w:rPr>
                <w:szCs w:val="24"/>
                <w:lang w:val="ru-RU"/>
              </w:rPr>
              <w:t>экономического</w:t>
            </w:r>
            <w:r w:rsidR="00256EF2" w:rsidRPr="002A05DC">
              <w:rPr>
                <w:szCs w:val="24"/>
                <w:lang w:val="ru-RU"/>
              </w:rPr>
              <w:t xml:space="preserve"> </w:t>
            </w:r>
            <w:r w:rsidR="00256EF2" w:rsidRPr="00256EF2">
              <w:rPr>
                <w:szCs w:val="24"/>
                <w:lang w:val="ru-RU"/>
              </w:rPr>
              <w:t>сотрудничества</w:t>
            </w:r>
            <w:r w:rsidR="00256EF2" w:rsidRPr="002A05DC">
              <w:rPr>
                <w:szCs w:val="24"/>
                <w:lang w:val="ru-RU"/>
              </w:rPr>
              <w:t xml:space="preserve"> </w:t>
            </w:r>
            <w:r w:rsidR="00256EF2" w:rsidRPr="00256EF2">
              <w:rPr>
                <w:szCs w:val="24"/>
                <w:lang w:val="ru-RU"/>
              </w:rPr>
              <w:t>и</w:t>
            </w:r>
            <w:r w:rsidR="00256EF2" w:rsidRPr="002A05DC">
              <w:rPr>
                <w:szCs w:val="24"/>
                <w:lang w:val="ru-RU"/>
              </w:rPr>
              <w:t xml:space="preserve"> </w:t>
            </w:r>
            <w:r w:rsidR="00256EF2" w:rsidRPr="00256EF2">
              <w:rPr>
                <w:szCs w:val="24"/>
                <w:lang w:val="ru-RU"/>
              </w:rPr>
              <w:t>торговли</w:t>
            </w:r>
            <w:r w:rsidR="00B67D6C" w:rsidRPr="002A05DC">
              <w:rPr>
                <w:szCs w:val="24"/>
                <w:lang w:val="ru-RU"/>
              </w:rPr>
              <w:t xml:space="preserve">, </w:t>
            </w:r>
            <w:r w:rsidR="009B300F">
              <w:rPr>
                <w:szCs w:val="24"/>
                <w:lang w:val="ru-RU"/>
              </w:rPr>
              <w:t>Е</w:t>
            </w:r>
            <w:r w:rsidR="009D30C2">
              <w:rPr>
                <w:szCs w:val="24"/>
                <w:lang w:val="ru-RU"/>
              </w:rPr>
              <w:t>вропейская экономическая комиссия</w:t>
            </w:r>
            <w:r w:rsidR="009B300F" w:rsidRPr="002A05DC">
              <w:rPr>
                <w:szCs w:val="24"/>
                <w:lang w:val="ru-RU"/>
              </w:rPr>
              <w:t xml:space="preserve"> </w:t>
            </w:r>
            <w:r w:rsidR="009B300F">
              <w:rPr>
                <w:szCs w:val="24"/>
                <w:lang w:val="ru-RU"/>
              </w:rPr>
              <w:t>ООН</w:t>
            </w:r>
            <w:r w:rsidR="00B67D6C" w:rsidRPr="002A05DC">
              <w:rPr>
                <w:szCs w:val="24"/>
                <w:lang w:val="ru-RU"/>
              </w:rPr>
              <w:t xml:space="preserve"> </w:t>
            </w:r>
          </w:p>
        </w:tc>
      </w:tr>
      <w:tr w:rsidR="00B67D6C" w:rsidRPr="001755FD" w:rsidTr="00B67D6C">
        <w:tc>
          <w:tcPr>
            <w:tcW w:w="9345" w:type="dxa"/>
            <w:gridSpan w:val="2"/>
            <w:shd w:val="clear" w:color="auto" w:fill="BDD6EE" w:themeFill="accent1" w:themeFillTint="66"/>
          </w:tcPr>
          <w:p w:rsidR="00B67D6C" w:rsidRPr="002402C6" w:rsidRDefault="00FB7EF4" w:rsidP="00646577">
            <w:pPr>
              <w:spacing w:after="120" w:line="240" w:lineRule="auto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СЕССИЯ </w:t>
            </w:r>
            <w:r w:rsidR="00B67D6C" w:rsidRPr="00B67D6C">
              <w:rPr>
                <w:b/>
              </w:rPr>
              <w:t>I</w:t>
            </w:r>
          </w:p>
          <w:p w:rsidR="0072087E" w:rsidRDefault="00296028" w:rsidP="009D30C2">
            <w:pPr>
              <w:spacing w:after="120" w:line="240" w:lineRule="auto"/>
              <w:contextualSpacing/>
              <w:jc w:val="center"/>
              <w:rPr>
                <w:lang w:val="ru-RU"/>
              </w:rPr>
            </w:pPr>
            <w:r w:rsidRPr="000A0C2D">
              <w:rPr>
                <w:lang w:val="ru-RU"/>
              </w:rPr>
              <w:t>Модератор</w:t>
            </w:r>
            <w:r w:rsidR="00C04811" w:rsidRPr="000A0C2D">
              <w:rPr>
                <w:lang w:val="ru-RU"/>
              </w:rPr>
              <w:t xml:space="preserve">: </w:t>
            </w:r>
            <w:r w:rsidR="00AF1AE5">
              <w:rPr>
                <w:lang w:val="ru-RU"/>
              </w:rPr>
              <w:t xml:space="preserve">Юлия </w:t>
            </w:r>
            <w:proofErr w:type="spellStart"/>
            <w:r w:rsidR="00AF1AE5">
              <w:rPr>
                <w:lang w:val="ru-RU"/>
              </w:rPr>
              <w:t>Дьярова</w:t>
            </w:r>
            <w:proofErr w:type="spellEnd"/>
            <w:r w:rsidR="00AF1AE5">
              <w:rPr>
                <w:lang w:val="ru-RU"/>
              </w:rPr>
              <w:t xml:space="preserve">, </w:t>
            </w:r>
            <w:r w:rsidR="00AF1AE5">
              <w:rPr>
                <w:lang w:val="en-US"/>
              </w:rPr>
              <w:t>Ernst</w:t>
            </w:r>
            <w:r w:rsidR="00AF1AE5" w:rsidRPr="00FF5365">
              <w:rPr>
                <w:lang w:val="ru-RU"/>
              </w:rPr>
              <w:t xml:space="preserve"> &amp; </w:t>
            </w:r>
            <w:r w:rsidR="00AF1AE5">
              <w:rPr>
                <w:lang w:val="en-US"/>
              </w:rPr>
              <w:t>Young</w:t>
            </w:r>
            <w:r w:rsidR="00AF1AE5" w:rsidRPr="00FF5365">
              <w:rPr>
                <w:lang w:val="ru-RU"/>
              </w:rPr>
              <w:t xml:space="preserve"> </w:t>
            </w:r>
            <w:r w:rsidR="00AF1AE5">
              <w:rPr>
                <w:lang w:val="en-US"/>
              </w:rPr>
              <w:t>Advisory</w:t>
            </w:r>
            <w:r w:rsidR="00AF1AE5" w:rsidRPr="00FF5365">
              <w:rPr>
                <w:lang w:val="ru-RU"/>
              </w:rPr>
              <w:t xml:space="preserve"> </w:t>
            </w:r>
            <w:r w:rsidR="00AF1AE5">
              <w:rPr>
                <w:lang w:val="en-US"/>
              </w:rPr>
              <w:t>Services</w:t>
            </w:r>
            <w:r w:rsidR="00AF1AE5">
              <w:rPr>
                <w:lang w:val="ru-RU"/>
              </w:rPr>
              <w:t xml:space="preserve">, Нидерланды </w:t>
            </w:r>
          </w:p>
          <w:p w:rsidR="009D30C2" w:rsidRPr="000A0C2D" w:rsidRDefault="009D30C2" w:rsidP="009D30C2">
            <w:pPr>
              <w:spacing w:after="120" w:line="240" w:lineRule="auto"/>
              <w:contextualSpacing/>
              <w:jc w:val="center"/>
              <w:rPr>
                <w:lang w:val="ru-RU"/>
              </w:rPr>
            </w:pPr>
          </w:p>
        </w:tc>
      </w:tr>
      <w:tr w:rsidR="00362410" w:rsidTr="00362410">
        <w:tc>
          <w:tcPr>
            <w:tcW w:w="1555" w:type="dxa"/>
          </w:tcPr>
          <w:p w:rsidR="00362410" w:rsidRDefault="00E82EE3" w:rsidP="009F4940">
            <w:pPr>
              <w:spacing w:after="120" w:line="240" w:lineRule="auto"/>
            </w:pPr>
            <w:r>
              <w:t>1</w:t>
            </w:r>
            <w:r w:rsidR="009F4940">
              <w:t>0</w:t>
            </w:r>
            <w:r>
              <w:t>.</w:t>
            </w:r>
            <w:r w:rsidR="009F4940">
              <w:t>00</w:t>
            </w:r>
            <w:r>
              <w:t xml:space="preserve"> – 11.30 </w:t>
            </w:r>
          </w:p>
        </w:tc>
        <w:tc>
          <w:tcPr>
            <w:tcW w:w="7790" w:type="dxa"/>
          </w:tcPr>
          <w:p w:rsidR="00362410" w:rsidRPr="0088199D" w:rsidRDefault="00AF1AE5" w:rsidP="00646577">
            <w:pPr>
              <w:spacing w:after="120" w:line="240" w:lineRule="auto"/>
              <w:contextualSpacing/>
              <w:jc w:val="both"/>
              <w:rPr>
                <w:b/>
                <w:color w:val="2E74B5" w:themeColor="accent1" w:themeShade="BF"/>
                <w:highlight w:val="yellow"/>
                <w:lang w:val="ru-RU"/>
              </w:rPr>
            </w:pPr>
            <w:r>
              <w:rPr>
                <w:b/>
                <w:color w:val="2E74B5" w:themeColor="accent1" w:themeShade="BF"/>
                <w:lang w:val="ru-RU"/>
              </w:rPr>
              <w:t>Обсуждение г</w:t>
            </w:r>
            <w:r w:rsidR="00B04084">
              <w:rPr>
                <w:b/>
                <w:color w:val="2E74B5" w:themeColor="accent1" w:themeShade="BF"/>
                <w:lang w:val="ru-RU"/>
              </w:rPr>
              <w:t>лав</w:t>
            </w:r>
            <w:r>
              <w:rPr>
                <w:b/>
                <w:color w:val="2E74B5" w:themeColor="accent1" w:themeShade="BF"/>
                <w:lang w:val="ru-RU"/>
              </w:rPr>
              <w:t>ы</w:t>
            </w:r>
            <w:r w:rsidR="009F4940" w:rsidRPr="0088199D">
              <w:rPr>
                <w:b/>
                <w:color w:val="2E74B5" w:themeColor="accent1" w:themeShade="BF"/>
                <w:lang w:val="ru-RU"/>
              </w:rPr>
              <w:t xml:space="preserve"> 2 </w:t>
            </w:r>
            <w:r w:rsidR="00596BF7" w:rsidRPr="0088199D">
              <w:rPr>
                <w:b/>
                <w:color w:val="2E74B5" w:themeColor="accent1" w:themeShade="BF"/>
                <w:lang w:val="ru-RU"/>
              </w:rPr>
              <w:t>«</w:t>
            </w:r>
            <w:r w:rsidR="00B04084">
              <w:rPr>
                <w:b/>
                <w:color w:val="2E74B5" w:themeColor="accent1" w:themeShade="BF"/>
                <w:lang w:val="ru-RU"/>
              </w:rPr>
              <w:t xml:space="preserve">Политические рамки, </w:t>
            </w:r>
            <w:r w:rsidR="0088199D">
              <w:rPr>
                <w:b/>
                <w:color w:val="2E74B5" w:themeColor="accent1" w:themeShade="BF"/>
                <w:lang w:val="ru-RU"/>
              </w:rPr>
              <w:t>программы</w:t>
            </w:r>
            <w:r w:rsidR="0088199D" w:rsidRPr="0088199D">
              <w:rPr>
                <w:b/>
                <w:color w:val="2E74B5" w:themeColor="accent1" w:themeShade="BF"/>
                <w:lang w:val="ru-RU"/>
              </w:rPr>
              <w:t xml:space="preserve"> </w:t>
            </w:r>
            <w:r w:rsidR="00596BF7">
              <w:rPr>
                <w:b/>
                <w:color w:val="2E74B5" w:themeColor="accent1" w:themeShade="BF"/>
                <w:lang w:val="ru-RU"/>
              </w:rPr>
              <w:t>и</w:t>
            </w:r>
            <w:r w:rsidR="00596BF7" w:rsidRPr="0088199D">
              <w:rPr>
                <w:b/>
                <w:color w:val="2E74B5" w:themeColor="accent1" w:themeShade="BF"/>
                <w:lang w:val="ru-RU"/>
              </w:rPr>
              <w:t xml:space="preserve"> </w:t>
            </w:r>
            <w:r w:rsidR="00596BF7">
              <w:rPr>
                <w:b/>
                <w:color w:val="2E74B5" w:themeColor="accent1" w:themeShade="BF"/>
                <w:lang w:val="ru-RU"/>
              </w:rPr>
              <w:t>инициатив</w:t>
            </w:r>
            <w:r w:rsidR="00B04084">
              <w:rPr>
                <w:b/>
                <w:color w:val="2E74B5" w:themeColor="accent1" w:themeShade="BF"/>
                <w:lang w:val="ru-RU"/>
              </w:rPr>
              <w:t>ы</w:t>
            </w:r>
            <w:r w:rsidR="00596BF7" w:rsidRPr="0088199D">
              <w:rPr>
                <w:b/>
                <w:color w:val="2E74B5" w:themeColor="accent1" w:themeShade="BF"/>
                <w:lang w:val="ru-RU"/>
              </w:rPr>
              <w:t>»</w:t>
            </w:r>
            <w:r w:rsidR="009F4940" w:rsidRPr="0088199D">
              <w:rPr>
                <w:b/>
                <w:color w:val="2E74B5" w:themeColor="accent1" w:themeShade="BF"/>
                <w:lang w:val="ru-RU"/>
              </w:rPr>
              <w:t>,</w:t>
            </w:r>
            <w:r w:rsidR="000A0C2D">
              <w:rPr>
                <w:b/>
                <w:color w:val="2E74B5" w:themeColor="accent1" w:themeShade="BF"/>
                <w:lang w:val="ru-RU"/>
              </w:rPr>
              <w:t xml:space="preserve"> </w:t>
            </w:r>
            <w:r w:rsidR="00B00ED4" w:rsidRPr="00B00ED4">
              <w:rPr>
                <w:i/>
                <w:color w:val="2E74B5" w:themeColor="accent1" w:themeShade="BF"/>
                <w:lang w:val="ru-RU"/>
              </w:rPr>
              <w:t>в</w:t>
            </w:r>
            <w:r w:rsidR="000A0C2D">
              <w:rPr>
                <w:i/>
                <w:color w:val="2E74B5" w:themeColor="accent1" w:themeShade="BF"/>
                <w:lang w:val="ru-RU"/>
              </w:rPr>
              <w:t>ключая</w:t>
            </w:r>
            <w:r w:rsidR="00B00ED4" w:rsidRPr="0088199D">
              <w:rPr>
                <w:i/>
                <w:color w:val="2E74B5" w:themeColor="accent1" w:themeShade="BF"/>
                <w:lang w:val="ru-RU"/>
              </w:rPr>
              <w:t xml:space="preserve"> </w:t>
            </w:r>
          </w:p>
          <w:p w:rsidR="009F4940" w:rsidRPr="00D545AE" w:rsidRDefault="002164D4" w:rsidP="00646577">
            <w:pPr>
              <w:pStyle w:val="a4"/>
              <w:numPr>
                <w:ilvl w:val="0"/>
                <w:numId w:val="1"/>
              </w:numPr>
              <w:spacing w:after="120" w:line="240" w:lineRule="auto"/>
              <w:jc w:val="both"/>
              <w:rPr>
                <w:b/>
                <w:i/>
                <w:color w:val="2E74B5" w:themeColor="accent1" w:themeShade="BF"/>
                <w:lang w:val="ru-RU"/>
              </w:rPr>
            </w:pPr>
            <w:r w:rsidRPr="002164D4">
              <w:rPr>
                <w:b/>
                <w:i/>
                <w:color w:val="2E74B5" w:themeColor="accent1" w:themeShade="BF"/>
                <w:lang w:val="ru-RU"/>
              </w:rPr>
              <w:t>Управление</w:t>
            </w:r>
            <w:r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Pr="002164D4">
              <w:rPr>
                <w:b/>
                <w:i/>
                <w:color w:val="2E74B5" w:themeColor="accent1" w:themeShade="BF"/>
                <w:lang w:val="ru-RU"/>
              </w:rPr>
              <w:t>и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нноваци</w:t>
            </w:r>
            <w:r w:rsidRPr="002164D4">
              <w:rPr>
                <w:b/>
                <w:i/>
                <w:color w:val="2E74B5" w:themeColor="accent1" w:themeShade="BF"/>
                <w:lang w:val="ru-RU"/>
              </w:rPr>
              <w:t>ями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,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инновационная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политика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и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="00B04084">
              <w:rPr>
                <w:b/>
                <w:i/>
                <w:color w:val="2E74B5" w:themeColor="accent1" w:themeShade="BF"/>
                <w:lang w:val="ru-RU"/>
              </w:rPr>
              <w:t xml:space="preserve">ее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инструменты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,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международное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="00B00ED4" w:rsidRPr="002164D4">
              <w:rPr>
                <w:b/>
                <w:i/>
                <w:color w:val="2E74B5" w:themeColor="accent1" w:themeShade="BF"/>
                <w:lang w:val="ru-RU"/>
              </w:rPr>
              <w:t>сотрудничество</w:t>
            </w:r>
            <w:r w:rsidR="00B00ED4" w:rsidRPr="00D545AE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</w:p>
          <w:p w:rsidR="009F4940" w:rsidRPr="00F92128" w:rsidRDefault="00D44970" w:rsidP="00646577">
            <w:pPr>
              <w:pStyle w:val="a4"/>
              <w:numPr>
                <w:ilvl w:val="0"/>
                <w:numId w:val="1"/>
              </w:numPr>
              <w:spacing w:after="120" w:line="240" w:lineRule="auto"/>
              <w:jc w:val="both"/>
              <w:rPr>
                <w:color w:val="2E74B5" w:themeColor="accent1" w:themeShade="BF"/>
                <w:lang w:val="ru-RU"/>
              </w:rPr>
            </w:pPr>
            <w:r w:rsidRPr="00F92128">
              <w:rPr>
                <w:b/>
                <w:i/>
                <w:color w:val="2E74B5" w:themeColor="accent1" w:themeShade="BF"/>
                <w:lang w:val="ru-RU"/>
              </w:rPr>
              <w:t xml:space="preserve">Генерирование знаний и </w:t>
            </w:r>
            <w:r w:rsidR="00B04084" w:rsidRPr="00F92128">
              <w:rPr>
                <w:b/>
                <w:i/>
                <w:color w:val="2E74B5" w:themeColor="accent1" w:themeShade="BF"/>
                <w:lang w:val="ru-RU"/>
              </w:rPr>
              <w:t>институт</w:t>
            </w:r>
            <w:r w:rsidR="00B04084">
              <w:rPr>
                <w:b/>
                <w:i/>
                <w:color w:val="2E74B5" w:themeColor="accent1" w:themeShade="BF"/>
                <w:lang w:val="ru-RU"/>
              </w:rPr>
              <w:t>ы</w:t>
            </w:r>
            <w:r w:rsidR="00B04084" w:rsidRPr="00F92128">
              <w:rPr>
                <w:b/>
                <w:i/>
                <w:color w:val="2E74B5" w:themeColor="accent1" w:themeShade="BF"/>
                <w:lang w:val="ru-RU"/>
              </w:rPr>
              <w:t xml:space="preserve"> поддержк</w:t>
            </w:r>
            <w:r w:rsidR="00B04084">
              <w:rPr>
                <w:b/>
                <w:i/>
                <w:color w:val="2E74B5" w:themeColor="accent1" w:themeShade="BF"/>
                <w:lang w:val="ru-RU"/>
              </w:rPr>
              <w:t>и</w:t>
            </w:r>
            <w:r w:rsidR="00B04084" w:rsidRPr="00F92128">
              <w:rPr>
                <w:b/>
                <w:i/>
                <w:color w:val="2E74B5" w:themeColor="accent1" w:themeShade="BF"/>
                <w:lang w:val="ru-RU"/>
              </w:rPr>
              <w:t xml:space="preserve"> </w:t>
            </w:r>
            <w:r w:rsidRPr="00F92128">
              <w:rPr>
                <w:b/>
                <w:i/>
                <w:color w:val="2E74B5" w:themeColor="accent1" w:themeShade="BF"/>
                <w:lang w:val="ru-RU"/>
              </w:rPr>
              <w:t>инноваци</w:t>
            </w:r>
            <w:r w:rsidR="00B04084">
              <w:rPr>
                <w:b/>
                <w:i/>
                <w:color w:val="2E74B5" w:themeColor="accent1" w:themeShade="BF"/>
                <w:lang w:val="ru-RU"/>
              </w:rPr>
              <w:t>й</w:t>
            </w:r>
            <w:r w:rsidRPr="00F92128">
              <w:rPr>
                <w:b/>
                <w:i/>
                <w:color w:val="2E74B5" w:themeColor="accent1" w:themeShade="BF"/>
                <w:lang w:val="ru-RU"/>
              </w:rPr>
              <w:t xml:space="preserve">, </w:t>
            </w:r>
            <w:r w:rsidR="00FA1F35" w:rsidRPr="00F92128">
              <w:rPr>
                <w:b/>
                <w:i/>
                <w:color w:val="2E74B5" w:themeColor="accent1" w:themeShade="BF"/>
                <w:lang w:val="ru-RU"/>
              </w:rPr>
              <w:t>связь промышленности и науки, инновационное предпринимательство и финансирование</w:t>
            </w:r>
          </w:p>
          <w:p w:rsidR="00C04811" w:rsidRPr="00D545AE" w:rsidRDefault="002B4A95" w:rsidP="00646577">
            <w:pPr>
              <w:spacing w:after="120" w:line="240" w:lineRule="auto"/>
              <w:contextualSpacing/>
              <w:jc w:val="both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результаты</w:t>
            </w:r>
            <w:r w:rsidRPr="00D545AE">
              <w:rPr>
                <w:b/>
                <w:lang w:val="ru-RU"/>
              </w:rPr>
              <w:t>,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выводы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и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рекомендации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международных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экспертов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475044" w:rsidRPr="00D545AE">
              <w:rPr>
                <w:b/>
                <w:lang w:val="ru-RU"/>
              </w:rPr>
              <w:t>–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авторов</w:t>
            </w:r>
            <w:r w:rsidR="009E660E" w:rsidRPr="00D545AE">
              <w:rPr>
                <w:b/>
                <w:lang w:val="ru-RU"/>
              </w:rPr>
              <w:t xml:space="preserve"> </w:t>
            </w:r>
            <w:r w:rsidR="009E660E" w:rsidRPr="009E660E">
              <w:rPr>
                <w:b/>
                <w:lang w:val="ru-RU"/>
              </w:rPr>
              <w:t>Обзора</w:t>
            </w:r>
            <w:r w:rsidRPr="00D545AE">
              <w:rPr>
                <w:b/>
                <w:lang w:val="ru-RU"/>
              </w:rPr>
              <w:t>:</w:t>
            </w:r>
            <w:r w:rsidR="009E660E" w:rsidRPr="00D545AE">
              <w:rPr>
                <w:b/>
                <w:lang w:val="ru-RU"/>
              </w:rPr>
              <w:t xml:space="preserve"> </w:t>
            </w:r>
          </w:p>
          <w:p w:rsidR="009F4940" w:rsidRPr="00E608E9" w:rsidRDefault="00312437" w:rsidP="00646577">
            <w:pPr>
              <w:spacing w:after="120" w:line="240" w:lineRule="auto"/>
              <w:contextualSpacing/>
              <w:jc w:val="both"/>
              <w:rPr>
                <w:highlight w:val="yellow"/>
                <w:lang w:val="ru-RU"/>
              </w:rPr>
            </w:pPr>
            <w:proofErr w:type="spellStart"/>
            <w:r w:rsidRPr="00312437">
              <w:rPr>
                <w:lang w:val="ru-RU"/>
              </w:rPr>
              <w:t>Румен</w:t>
            </w:r>
            <w:proofErr w:type="spellEnd"/>
            <w:r w:rsidRPr="00E608E9">
              <w:rPr>
                <w:lang w:val="ru-RU"/>
              </w:rPr>
              <w:t xml:space="preserve"> </w:t>
            </w:r>
            <w:r w:rsidRPr="00AC65F8">
              <w:rPr>
                <w:lang w:val="ru-RU"/>
              </w:rPr>
              <w:t>ДОБРИНСКИ</w:t>
            </w:r>
            <w:r w:rsidR="009F4940" w:rsidRPr="00AC65F8">
              <w:rPr>
                <w:lang w:val="ru-RU"/>
              </w:rPr>
              <w:t xml:space="preserve">, </w:t>
            </w:r>
            <w:r w:rsidR="00FF5365">
              <w:rPr>
                <w:lang w:val="ru-RU"/>
              </w:rPr>
              <w:t>д</w:t>
            </w:r>
            <w:r w:rsidR="00AC65F8" w:rsidRPr="00AC65F8">
              <w:rPr>
                <w:lang w:val="ru-RU"/>
              </w:rPr>
              <w:t>иректор по стратегии</w:t>
            </w:r>
            <w:r w:rsidR="009F4940" w:rsidRPr="00AC65F8">
              <w:rPr>
                <w:lang w:val="ru-RU"/>
              </w:rPr>
              <w:t xml:space="preserve">, </w:t>
            </w:r>
            <w:r w:rsidRPr="00E608E9">
              <w:rPr>
                <w:lang w:val="ru-RU"/>
              </w:rPr>
              <w:t>Европейский инновационный альянс</w:t>
            </w:r>
            <w:r w:rsidR="009F4940" w:rsidRPr="00E608E9">
              <w:rPr>
                <w:lang w:val="ru-RU"/>
              </w:rPr>
              <w:t xml:space="preserve">, </w:t>
            </w:r>
            <w:r w:rsidRPr="00E608E9">
              <w:rPr>
                <w:lang w:val="ru-RU"/>
              </w:rPr>
              <w:t xml:space="preserve">Бельгия </w:t>
            </w:r>
          </w:p>
          <w:p w:rsidR="009F4940" w:rsidRPr="00F0505A" w:rsidRDefault="00312437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r w:rsidRPr="0088199D">
              <w:rPr>
                <w:lang w:val="ru-RU"/>
              </w:rPr>
              <w:t>Томас СТАЛЕКЕР</w:t>
            </w:r>
            <w:r w:rsidR="009F4940" w:rsidRPr="00FA1F35">
              <w:rPr>
                <w:lang w:val="ru-RU"/>
              </w:rPr>
              <w:t xml:space="preserve">, </w:t>
            </w:r>
            <w:r w:rsidR="00FA1F35" w:rsidRPr="00FA1F35">
              <w:rPr>
                <w:lang w:val="ru-RU"/>
              </w:rPr>
              <w:t xml:space="preserve">старший научный сотрудник и глава </w:t>
            </w:r>
            <w:r w:rsidR="00AC65F8">
              <w:rPr>
                <w:lang w:val="ru-RU"/>
              </w:rPr>
              <w:t>отдела «Регионы и кластеры»</w:t>
            </w:r>
            <w:r w:rsidR="009F4940" w:rsidRPr="00AC65F8">
              <w:rPr>
                <w:lang w:val="ru-RU"/>
              </w:rPr>
              <w:t xml:space="preserve">, </w:t>
            </w:r>
            <w:r w:rsidR="00E608E9" w:rsidRPr="00E608E9">
              <w:rPr>
                <w:lang w:val="ru-RU"/>
              </w:rPr>
              <w:t>Институт</w:t>
            </w:r>
            <w:r w:rsidR="00E608E9" w:rsidRPr="00F0505A">
              <w:rPr>
                <w:lang w:val="ru-RU"/>
              </w:rPr>
              <w:t xml:space="preserve"> </w:t>
            </w:r>
            <w:r w:rsidR="00E608E9" w:rsidRPr="00E608E9">
              <w:rPr>
                <w:lang w:val="ru-RU"/>
              </w:rPr>
              <w:t>исследования</w:t>
            </w:r>
            <w:r w:rsidR="00E608E9" w:rsidRPr="00F0505A">
              <w:rPr>
                <w:lang w:val="ru-RU"/>
              </w:rPr>
              <w:t xml:space="preserve"> </w:t>
            </w:r>
            <w:r w:rsidR="00E608E9" w:rsidRPr="00E608E9">
              <w:rPr>
                <w:lang w:val="ru-RU"/>
              </w:rPr>
              <w:t>систем</w:t>
            </w:r>
            <w:r w:rsidR="00E608E9" w:rsidRPr="00F0505A">
              <w:rPr>
                <w:lang w:val="ru-RU"/>
              </w:rPr>
              <w:t xml:space="preserve"> </w:t>
            </w:r>
            <w:r w:rsidR="00E608E9" w:rsidRPr="00E608E9">
              <w:rPr>
                <w:lang w:val="ru-RU"/>
              </w:rPr>
              <w:t>и</w:t>
            </w:r>
            <w:r w:rsidR="00E608E9" w:rsidRPr="00F0505A">
              <w:rPr>
                <w:lang w:val="ru-RU"/>
              </w:rPr>
              <w:t xml:space="preserve"> </w:t>
            </w:r>
            <w:r w:rsidR="00E608E9" w:rsidRPr="00E608E9">
              <w:rPr>
                <w:lang w:val="ru-RU"/>
              </w:rPr>
              <w:t>инноваций</w:t>
            </w:r>
            <w:r w:rsidR="00F0505A" w:rsidRPr="00F0505A">
              <w:rPr>
                <w:lang w:val="ru-RU"/>
              </w:rPr>
              <w:t xml:space="preserve">, </w:t>
            </w:r>
            <w:r w:rsidR="00F0505A">
              <w:rPr>
                <w:lang w:val="ru-RU"/>
              </w:rPr>
              <w:t>Общество</w:t>
            </w:r>
            <w:r w:rsidR="00F0505A" w:rsidRPr="00F0505A">
              <w:rPr>
                <w:lang w:val="ru-RU"/>
              </w:rPr>
              <w:t xml:space="preserve"> Фра</w:t>
            </w:r>
            <w:r w:rsidR="00B04084">
              <w:rPr>
                <w:lang w:val="ru-RU"/>
              </w:rPr>
              <w:t>у</w:t>
            </w:r>
            <w:r w:rsidR="00F0505A" w:rsidRPr="00F0505A">
              <w:rPr>
                <w:lang w:val="ru-RU"/>
              </w:rPr>
              <w:t>нгофера</w:t>
            </w:r>
            <w:r w:rsidR="009F4940" w:rsidRPr="00F0505A">
              <w:rPr>
                <w:lang w:val="ru-RU"/>
              </w:rPr>
              <w:t xml:space="preserve">, </w:t>
            </w:r>
            <w:r w:rsidR="00E608E9" w:rsidRPr="00F0505A">
              <w:rPr>
                <w:lang w:val="ru-RU"/>
              </w:rPr>
              <w:t>Германия</w:t>
            </w:r>
          </w:p>
          <w:p w:rsidR="009F4940" w:rsidRPr="00176B66" w:rsidRDefault="00B04084" w:rsidP="00646577">
            <w:pPr>
              <w:spacing w:after="120" w:line="240" w:lineRule="auto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Рецензия,</w:t>
            </w:r>
            <w:r w:rsidR="009F4940" w:rsidRPr="00176B6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позиция</w:t>
            </w:r>
            <w:r w:rsidR="001D6E4A" w:rsidRPr="00176B66">
              <w:rPr>
                <w:b/>
                <w:lang w:val="ru-RU"/>
              </w:rPr>
              <w:t xml:space="preserve"> белорусской стороны и </w:t>
            </w:r>
            <w:r w:rsidR="00D44970" w:rsidRPr="00176B66">
              <w:rPr>
                <w:b/>
                <w:lang w:val="ru-RU"/>
              </w:rPr>
              <w:t>дискуссия</w:t>
            </w:r>
            <w:r w:rsidR="009F4940" w:rsidRPr="00176B66">
              <w:rPr>
                <w:b/>
                <w:lang w:val="ru-RU"/>
              </w:rPr>
              <w:t>:</w:t>
            </w:r>
          </w:p>
          <w:p w:rsidR="009F4940" w:rsidRPr="00FF5365" w:rsidRDefault="00042E8A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 w:rsidRPr="00042E8A">
              <w:rPr>
                <w:lang w:val="ru-RU"/>
              </w:rPr>
              <w:t>Рецензент</w:t>
            </w:r>
            <w:r w:rsidR="00FF5365">
              <w:rPr>
                <w:lang w:val="ru-RU"/>
              </w:rPr>
              <w:t xml:space="preserve">: Юлия </w:t>
            </w:r>
            <w:r w:rsidR="00040617">
              <w:rPr>
                <w:lang w:val="ru-RU"/>
              </w:rPr>
              <w:t>ДЬЯРОВА</w:t>
            </w:r>
            <w:r w:rsidR="00FF5365">
              <w:rPr>
                <w:lang w:val="ru-RU"/>
              </w:rPr>
              <w:t xml:space="preserve">, исполнительный директор, </w:t>
            </w:r>
            <w:r w:rsidR="00FF5365">
              <w:rPr>
                <w:lang w:val="en-US"/>
              </w:rPr>
              <w:t>Ernst</w:t>
            </w:r>
            <w:r w:rsidR="00FF5365" w:rsidRPr="00FF5365">
              <w:rPr>
                <w:lang w:val="ru-RU"/>
              </w:rPr>
              <w:t xml:space="preserve"> &amp; </w:t>
            </w:r>
            <w:r w:rsidR="00FF5365">
              <w:rPr>
                <w:lang w:val="en-US"/>
              </w:rPr>
              <w:t>Young</w:t>
            </w:r>
            <w:r w:rsidR="00FF5365" w:rsidRPr="00FF5365">
              <w:rPr>
                <w:lang w:val="ru-RU"/>
              </w:rPr>
              <w:t xml:space="preserve"> </w:t>
            </w:r>
            <w:r w:rsidR="00FF5365">
              <w:rPr>
                <w:lang w:val="en-US"/>
              </w:rPr>
              <w:t>Advisory</w:t>
            </w:r>
            <w:r w:rsidR="00FF5365" w:rsidRPr="00FF5365">
              <w:rPr>
                <w:lang w:val="ru-RU"/>
              </w:rPr>
              <w:t xml:space="preserve"> </w:t>
            </w:r>
            <w:r w:rsidR="00FF5365">
              <w:rPr>
                <w:lang w:val="en-US"/>
              </w:rPr>
              <w:t>Services</w:t>
            </w:r>
            <w:r w:rsidR="00FF5365" w:rsidRPr="00FF5365">
              <w:rPr>
                <w:lang w:val="ru-RU"/>
              </w:rPr>
              <w:t xml:space="preserve"> (</w:t>
            </w:r>
            <w:r w:rsidR="00FF5365">
              <w:rPr>
                <w:lang w:val="en-US"/>
              </w:rPr>
              <w:t>the</w:t>
            </w:r>
            <w:r w:rsidR="00FF5365" w:rsidRPr="00FF5365">
              <w:rPr>
                <w:lang w:val="ru-RU"/>
              </w:rPr>
              <w:t xml:space="preserve"> </w:t>
            </w:r>
            <w:r w:rsidR="00FF5365">
              <w:rPr>
                <w:lang w:val="en-US"/>
              </w:rPr>
              <w:t>Hague</w:t>
            </w:r>
            <w:r w:rsidR="00FF5365" w:rsidRPr="00FF5365">
              <w:rPr>
                <w:lang w:val="ru-RU"/>
              </w:rPr>
              <w:t xml:space="preserve"> </w:t>
            </w:r>
            <w:r w:rsidR="00FF5365">
              <w:rPr>
                <w:lang w:val="en-US"/>
              </w:rPr>
              <w:t>Region</w:t>
            </w:r>
            <w:r w:rsidR="00FF5365" w:rsidRPr="00FF5365">
              <w:rPr>
                <w:lang w:val="ru-RU"/>
              </w:rPr>
              <w:t xml:space="preserve">), </w:t>
            </w:r>
            <w:r w:rsidR="00FF5365">
              <w:rPr>
                <w:lang w:val="ru-RU"/>
              </w:rPr>
              <w:t>Нидерланды</w:t>
            </w:r>
          </w:p>
          <w:p w:rsidR="001755FD" w:rsidRDefault="001755FD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 xml:space="preserve">Евгений </w:t>
            </w:r>
            <w:bookmarkStart w:id="0" w:name="_GoBack"/>
            <w:r>
              <w:rPr>
                <w:lang w:val="ru-RU"/>
              </w:rPr>
              <w:t>МАЛЬЧЕВСКИЙ,</w:t>
            </w:r>
            <w:bookmarkEnd w:id="0"/>
            <w:r>
              <w:rPr>
                <w:lang w:val="ru-RU"/>
              </w:rPr>
              <w:t xml:space="preserve"> начальник управления инновационной политики, </w:t>
            </w:r>
            <w:r>
              <w:rPr>
                <w:lang w:val="ru-RU"/>
              </w:rPr>
              <w:t>ГКНТ</w:t>
            </w:r>
          </w:p>
          <w:p w:rsidR="00C04811" w:rsidRPr="009B300F" w:rsidRDefault="00296028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>Представители</w:t>
            </w:r>
            <w:r w:rsidR="009B300F">
              <w:rPr>
                <w:lang w:val="ru-RU"/>
              </w:rPr>
              <w:t xml:space="preserve"> </w:t>
            </w:r>
            <w:r w:rsidR="009D30C2">
              <w:rPr>
                <w:lang w:val="ru-RU"/>
              </w:rPr>
              <w:t xml:space="preserve">Минобразования, Минприроды, </w:t>
            </w:r>
            <w:r w:rsidR="009B300F">
              <w:rPr>
                <w:lang w:val="ru-RU"/>
              </w:rPr>
              <w:t>НАН Беларуси</w:t>
            </w:r>
            <w:r w:rsidR="000A0C2D">
              <w:rPr>
                <w:lang w:val="ru-RU"/>
              </w:rPr>
              <w:t xml:space="preserve">, </w:t>
            </w:r>
            <w:r w:rsidR="009D30C2">
              <w:rPr>
                <w:lang w:val="ru-RU"/>
              </w:rPr>
              <w:lastRenderedPageBreak/>
              <w:t xml:space="preserve">Института парламентаризма и предпринимательства, БГУ </w:t>
            </w:r>
          </w:p>
          <w:p w:rsidR="00F1272B" w:rsidRDefault="00592739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</w:pPr>
            <w:r>
              <w:rPr>
                <w:lang w:val="ru-RU"/>
              </w:rPr>
              <w:t>Участники</w:t>
            </w:r>
          </w:p>
        </w:tc>
      </w:tr>
      <w:tr w:rsidR="00362410" w:rsidTr="00F96C76">
        <w:trPr>
          <w:trHeight w:val="369"/>
        </w:trPr>
        <w:tc>
          <w:tcPr>
            <w:tcW w:w="1555" w:type="dxa"/>
            <w:vAlign w:val="center"/>
          </w:tcPr>
          <w:p w:rsidR="00362410" w:rsidRDefault="00C04811" w:rsidP="00062271">
            <w:pPr>
              <w:spacing w:after="0" w:line="240" w:lineRule="auto"/>
            </w:pPr>
            <w:r>
              <w:lastRenderedPageBreak/>
              <w:t>11.30 – 12.00</w:t>
            </w:r>
          </w:p>
          <w:p w:rsidR="000A0C2D" w:rsidRDefault="000A0C2D" w:rsidP="00062271">
            <w:pPr>
              <w:spacing w:after="0" w:line="240" w:lineRule="auto"/>
            </w:pPr>
          </w:p>
        </w:tc>
        <w:tc>
          <w:tcPr>
            <w:tcW w:w="7790" w:type="dxa"/>
            <w:vAlign w:val="center"/>
          </w:tcPr>
          <w:p w:rsidR="00362410" w:rsidRDefault="00F35752" w:rsidP="0006227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  <w:p w:rsidR="000A0C2D" w:rsidRPr="00F35752" w:rsidRDefault="000A0C2D" w:rsidP="00062271">
            <w:pPr>
              <w:spacing w:after="0" w:line="240" w:lineRule="auto"/>
              <w:rPr>
                <w:lang w:val="ru-RU"/>
              </w:rPr>
            </w:pPr>
          </w:p>
        </w:tc>
      </w:tr>
      <w:tr w:rsidR="00C04811" w:rsidRPr="001755FD" w:rsidTr="00435FB4">
        <w:tc>
          <w:tcPr>
            <w:tcW w:w="9345" w:type="dxa"/>
            <w:gridSpan w:val="2"/>
            <w:shd w:val="clear" w:color="auto" w:fill="BDD6EE" w:themeFill="accent1" w:themeFillTint="66"/>
          </w:tcPr>
          <w:p w:rsidR="00C04811" w:rsidRPr="00326DB5" w:rsidRDefault="00FB7EF4" w:rsidP="00062271">
            <w:pPr>
              <w:spacing w:after="0" w:line="240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СЕССИЯ</w:t>
            </w:r>
            <w:r w:rsidR="00C04811" w:rsidRPr="00326DB5">
              <w:rPr>
                <w:b/>
                <w:lang w:val="ru-RU"/>
              </w:rPr>
              <w:t xml:space="preserve"> </w:t>
            </w:r>
            <w:r w:rsidR="00C04811" w:rsidRPr="00C04811">
              <w:rPr>
                <w:b/>
              </w:rPr>
              <w:t>II</w:t>
            </w:r>
          </w:p>
          <w:p w:rsidR="00C04811" w:rsidRDefault="00296028" w:rsidP="00FF5365">
            <w:pPr>
              <w:spacing w:after="0" w:line="240" w:lineRule="auto"/>
              <w:jc w:val="center"/>
              <w:rPr>
                <w:lang w:val="ru-RU"/>
              </w:rPr>
            </w:pPr>
            <w:r w:rsidRPr="000A0C2D">
              <w:rPr>
                <w:lang w:val="ru-RU"/>
              </w:rPr>
              <w:t>Модератор</w:t>
            </w:r>
            <w:r w:rsidR="00C04811" w:rsidRPr="000A0C2D">
              <w:rPr>
                <w:lang w:val="ru-RU"/>
              </w:rPr>
              <w:t xml:space="preserve">: </w:t>
            </w:r>
            <w:r w:rsidR="00FF5365">
              <w:rPr>
                <w:lang w:val="ru-RU"/>
              </w:rPr>
              <w:t>Алексей ДИК, Бел</w:t>
            </w:r>
            <w:r w:rsidR="00AF1AE5">
              <w:rPr>
                <w:lang w:val="ru-RU"/>
              </w:rPr>
              <w:t>орусский институт системного анализа и информационного обеспечения научно-технической сферы</w:t>
            </w:r>
          </w:p>
          <w:p w:rsidR="0072087E" w:rsidRPr="000A0C2D" w:rsidRDefault="0072087E" w:rsidP="00FF536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B67D6C" w:rsidTr="005659F8">
        <w:tc>
          <w:tcPr>
            <w:tcW w:w="1555" w:type="dxa"/>
          </w:tcPr>
          <w:p w:rsidR="00B67D6C" w:rsidRDefault="00C04811" w:rsidP="005659F8">
            <w:r>
              <w:t>12.00 – 13.00</w:t>
            </w:r>
          </w:p>
        </w:tc>
        <w:tc>
          <w:tcPr>
            <w:tcW w:w="7790" w:type="dxa"/>
          </w:tcPr>
          <w:p w:rsidR="00B67D6C" w:rsidRPr="007F1CC8" w:rsidRDefault="00AF1AE5" w:rsidP="00646577">
            <w:pPr>
              <w:spacing w:after="120" w:line="240" w:lineRule="auto"/>
              <w:contextualSpacing/>
              <w:rPr>
                <w:b/>
                <w:color w:val="2E74B5" w:themeColor="accent1" w:themeShade="BF"/>
                <w:lang w:val="ru-RU"/>
              </w:rPr>
            </w:pPr>
            <w:r>
              <w:rPr>
                <w:b/>
                <w:color w:val="2E74B5" w:themeColor="accent1" w:themeShade="BF"/>
                <w:lang w:val="ru-RU"/>
              </w:rPr>
              <w:t>Обсуждение г</w:t>
            </w:r>
            <w:r w:rsidR="00B04084">
              <w:rPr>
                <w:b/>
                <w:color w:val="2E74B5" w:themeColor="accent1" w:themeShade="BF"/>
                <w:lang w:val="ru-RU"/>
              </w:rPr>
              <w:t>лав</w:t>
            </w:r>
            <w:r>
              <w:rPr>
                <w:b/>
                <w:color w:val="2E74B5" w:themeColor="accent1" w:themeShade="BF"/>
                <w:lang w:val="ru-RU"/>
              </w:rPr>
              <w:t>ы</w:t>
            </w:r>
            <w:r w:rsidR="00E71ED6" w:rsidRPr="007F1CC8">
              <w:rPr>
                <w:b/>
                <w:color w:val="2E74B5" w:themeColor="accent1" w:themeShade="BF"/>
                <w:lang w:val="ru-RU"/>
              </w:rPr>
              <w:t xml:space="preserve"> 3 «</w:t>
            </w:r>
            <w:r w:rsidR="00B04084">
              <w:rPr>
                <w:b/>
                <w:color w:val="2E74B5" w:themeColor="accent1" w:themeShade="BF"/>
                <w:lang w:val="ru-RU"/>
              </w:rPr>
              <w:t>Измерение эффективности</w:t>
            </w:r>
            <w:r w:rsidR="00E71ED6" w:rsidRPr="007F1CC8">
              <w:rPr>
                <w:b/>
                <w:color w:val="2E74B5" w:themeColor="accent1" w:themeShade="BF"/>
                <w:lang w:val="ru-RU"/>
              </w:rPr>
              <w:t xml:space="preserve"> инновационной деятельности»</w:t>
            </w:r>
          </w:p>
          <w:p w:rsidR="00C04811" w:rsidRPr="00D545AE" w:rsidRDefault="002B4A95" w:rsidP="00646577">
            <w:pPr>
              <w:spacing w:after="120" w:line="240" w:lineRule="auto"/>
              <w:contextualSpacing/>
              <w:jc w:val="both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результаты</w:t>
            </w:r>
            <w:r w:rsidRPr="00D545AE">
              <w:rPr>
                <w:b/>
                <w:lang w:val="ru-RU"/>
              </w:rPr>
              <w:t xml:space="preserve">, </w:t>
            </w:r>
            <w:r w:rsidRPr="009E660E">
              <w:rPr>
                <w:b/>
                <w:lang w:val="ru-RU"/>
              </w:rPr>
              <w:t>выводы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и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рекомендации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международных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экспертов</w:t>
            </w:r>
            <w:r w:rsidRPr="00D545AE">
              <w:rPr>
                <w:b/>
                <w:lang w:val="ru-RU"/>
              </w:rPr>
              <w:t xml:space="preserve"> </w:t>
            </w:r>
            <w:r w:rsidR="00475044" w:rsidRPr="00D545AE">
              <w:rPr>
                <w:b/>
                <w:lang w:val="ru-RU"/>
              </w:rPr>
              <w:t>–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авторов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Обзора</w:t>
            </w:r>
            <w:r w:rsidRPr="00D545AE">
              <w:rPr>
                <w:b/>
                <w:lang w:val="ru-RU"/>
              </w:rPr>
              <w:t xml:space="preserve">: </w:t>
            </w:r>
          </w:p>
          <w:p w:rsidR="00C04811" w:rsidRPr="002B5CCA" w:rsidRDefault="00312437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proofErr w:type="spellStart"/>
            <w:r w:rsidRPr="00312437">
              <w:rPr>
                <w:lang w:val="ru-RU"/>
              </w:rPr>
              <w:t>Славо</w:t>
            </w:r>
            <w:proofErr w:type="spellEnd"/>
            <w:r w:rsidRPr="002B5CCA">
              <w:rPr>
                <w:lang w:val="ru-RU"/>
              </w:rPr>
              <w:t xml:space="preserve"> </w:t>
            </w:r>
            <w:r w:rsidRPr="00312437">
              <w:rPr>
                <w:lang w:val="ru-RU"/>
              </w:rPr>
              <w:t>РАДОШЕВИЧ</w:t>
            </w:r>
            <w:r w:rsidRPr="002B5CCA">
              <w:rPr>
                <w:lang w:val="ru-RU"/>
              </w:rPr>
              <w:t xml:space="preserve">, </w:t>
            </w:r>
            <w:r w:rsidR="00B04084">
              <w:rPr>
                <w:lang w:val="ru-RU"/>
              </w:rPr>
              <w:t>п</w:t>
            </w:r>
            <w:r w:rsidR="00326DB5">
              <w:rPr>
                <w:lang w:val="ru-RU"/>
              </w:rPr>
              <w:t>рофессор</w:t>
            </w:r>
            <w:r w:rsidR="00326DB5" w:rsidRPr="002B5CCA">
              <w:rPr>
                <w:lang w:val="ru-RU"/>
              </w:rPr>
              <w:t xml:space="preserve"> </w:t>
            </w:r>
            <w:r w:rsidR="003A2662">
              <w:rPr>
                <w:lang w:val="ru-RU"/>
              </w:rPr>
              <w:t>промышленных</w:t>
            </w:r>
            <w:r w:rsidR="003A2662" w:rsidRPr="002B5CCA">
              <w:rPr>
                <w:lang w:val="ru-RU"/>
              </w:rPr>
              <w:t xml:space="preserve"> </w:t>
            </w:r>
            <w:r w:rsidR="003A2662">
              <w:rPr>
                <w:lang w:val="ru-RU"/>
              </w:rPr>
              <w:t>и</w:t>
            </w:r>
            <w:r w:rsidR="003A2662" w:rsidRPr="002B5CCA">
              <w:rPr>
                <w:lang w:val="ru-RU"/>
              </w:rPr>
              <w:t xml:space="preserve"> </w:t>
            </w:r>
            <w:r w:rsidR="003A2662">
              <w:rPr>
                <w:lang w:val="ru-RU"/>
              </w:rPr>
              <w:t>инновационных</w:t>
            </w:r>
            <w:r w:rsidR="003A2662" w:rsidRPr="002B5CCA">
              <w:rPr>
                <w:lang w:val="ru-RU"/>
              </w:rPr>
              <w:t xml:space="preserve"> </w:t>
            </w:r>
            <w:r w:rsidR="00BC2DAD" w:rsidRPr="00844019">
              <w:rPr>
                <w:lang w:val="ru-RU"/>
              </w:rPr>
              <w:t>исследований</w:t>
            </w:r>
            <w:r w:rsidR="00C04811" w:rsidRPr="00844019">
              <w:rPr>
                <w:lang w:val="ru-RU"/>
              </w:rPr>
              <w:t xml:space="preserve">, </w:t>
            </w:r>
            <w:r w:rsidR="000A0C2D">
              <w:rPr>
                <w:lang w:val="ru-RU"/>
              </w:rPr>
              <w:t>директор Центра сравнительной экономики, з</w:t>
            </w:r>
            <w:r w:rsidR="003A2662" w:rsidRPr="003A2662">
              <w:rPr>
                <w:lang w:val="ru-RU"/>
              </w:rPr>
              <w:t>аместитель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директора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Школы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славянских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и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Восточно</w:t>
            </w:r>
            <w:r w:rsidR="003A2662" w:rsidRPr="002B5CCA">
              <w:rPr>
                <w:lang w:val="ru-RU"/>
              </w:rPr>
              <w:t>-</w:t>
            </w:r>
            <w:r w:rsidR="003A2662" w:rsidRPr="003A2662">
              <w:rPr>
                <w:lang w:val="ru-RU"/>
              </w:rPr>
              <w:t>Европейских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исследований</w:t>
            </w:r>
            <w:r w:rsidR="00C04811" w:rsidRPr="002B5CCA">
              <w:rPr>
                <w:lang w:val="ru-RU"/>
              </w:rPr>
              <w:t xml:space="preserve">, </w:t>
            </w:r>
            <w:r w:rsidR="003A2662" w:rsidRPr="003A2662">
              <w:rPr>
                <w:lang w:val="ru-RU"/>
              </w:rPr>
              <w:t>Университетский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Колледж</w:t>
            </w:r>
            <w:r w:rsidR="003A2662" w:rsidRPr="002B5CCA">
              <w:rPr>
                <w:lang w:val="ru-RU"/>
              </w:rPr>
              <w:t xml:space="preserve"> </w:t>
            </w:r>
            <w:r w:rsidR="003A2662" w:rsidRPr="003A2662">
              <w:rPr>
                <w:lang w:val="ru-RU"/>
              </w:rPr>
              <w:t>Лондона</w:t>
            </w:r>
            <w:r w:rsidR="00C04811" w:rsidRPr="002B5CCA">
              <w:rPr>
                <w:lang w:val="ru-RU"/>
              </w:rPr>
              <w:t xml:space="preserve">, </w:t>
            </w:r>
            <w:r w:rsidRPr="003A2662">
              <w:rPr>
                <w:lang w:val="ru-RU"/>
              </w:rPr>
              <w:t>Великобритания</w:t>
            </w:r>
            <w:r w:rsidR="00C04811" w:rsidRPr="002B5CCA">
              <w:rPr>
                <w:lang w:val="ru-RU"/>
              </w:rPr>
              <w:t xml:space="preserve"> </w:t>
            </w:r>
          </w:p>
          <w:p w:rsidR="00B04084" w:rsidRPr="00176B66" w:rsidRDefault="00B04084" w:rsidP="00646577">
            <w:pPr>
              <w:spacing w:after="120" w:line="240" w:lineRule="auto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Рецензия,</w:t>
            </w:r>
            <w:r w:rsidRPr="00176B6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позиция</w:t>
            </w:r>
            <w:r w:rsidRPr="00176B66">
              <w:rPr>
                <w:b/>
                <w:lang w:val="ru-RU"/>
              </w:rPr>
              <w:t xml:space="preserve"> белорусской стороны и дискуссия:</w:t>
            </w:r>
          </w:p>
          <w:p w:rsidR="00FF5365" w:rsidRPr="00FF5365" w:rsidRDefault="00042E8A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szCs w:val="24"/>
                <w:lang w:val="ru-RU"/>
              </w:rPr>
            </w:pPr>
            <w:r w:rsidRPr="00FF5365">
              <w:rPr>
                <w:szCs w:val="24"/>
                <w:lang w:val="ru-RU"/>
              </w:rPr>
              <w:t>Рецензент</w:t>
            </w:r>
            <w:r w:rsidR="00FF5365" w:rsidRPr="00FF5365">
              <w:rPr>
                <w:szCs w:val="24"/>
                <w:lang w:val="ru-RU"/>
              </w:rPr>
              <w:t xml:space="preserve">: Барт ВЕРСПАГЕН, директор, Университет ООН – Маастрихтский институт социально-экономических исследований в сфере инноваций и технологий </w:t>
            </w:r>
            <w:r w:rsidR="00FF5365" w:rsidRPr="00FF5365">
              <w:rPr>
                <w:rFonts w:ascii="default -" w:hAnsi="default -" w:cs="Arial"/>
                <w:color w:val="1C1C1C"/>
                <w:szCs w:val="24"/>
                <w:lang w:val="ru-RU"/>
              </w:rPr>
              <w:t>(</w:t>
            </w:r>
            <w:r w:rsidR="00FF5365" w:rsidRPr="00FF5365">
              <w:rPr>
                <w:rFonts w:ascii="default -" w:hAnsi="default -" w:cs="Arial"/>
                <w:color w:val="1C1C1C"/>
                <w:szCs w:val="24"/>
                <w:lang w:val="en-US"/>
              </w:rPr>
              <w:t>UNU</w:t>
            </w:r>
            <w:r w:rsidR="00FF5365" w:rsidRPr="00FF5365">
              <w:rPr>
                <w:rFonts w:ascii="default -" w:hAnsi="default -" w:cs="Arial"/>
                <w:color w:val="1C1C1C"/>
                <w:szCs w:val="24"/>
                <w:lang w:val="ru-RU"/>
              </w:rPr>
              <w:t>-</w:t>
            </w:r>
            <w:r w:rsidR="00FF5365" w:rsidRPr="00FF5365">
              <w:rPr>
                <w:rFonts w:ascii="default -" w:hAnsi="default -" w:cs="Arial"/>
                <w:color w:val="1C1C1C"/>
                <w:szCs w:val="24"/>
                <w:lang w:val="en-US"/>
              </w:rPr>
              <w:t>MERIT</w:t>
            </w:r>
            <w:r w:rsidR="00FF5365" w:rsidRPr="00FF5365">
              <w:rPr>
                <w:rFonts w:ascii="default -" w:hAnsi="default -" w:cs="Arial"/>
                <w:color w:val="1C1C1C"/>
                <w:szCs w:val="24"/>
                <w:lang w:val="ru-RU"/>
              </w:rPr>
              <w:t>),</w:t>
            </w:r>
            <w:r w:rsidR="00FF5365" w:rsidRPr="00FF5365">
              <w:rPr>
                <w:szCs w:val="24"/>
                <w:lang w:val="ru-RU"/>
              </w:rPr>
              <w:t xml:space="preserve"> декан Школы управления при Маастрихтском университете</w:t>
            </w:r>
            <w:r w:rsidR="00FF5365">
              <w:rPr>
                <w:szCs w:val="24"/>
                <w:lang w:val="ru-RU"/>
              </w:rPr>
              <w:t>, Нидерланды</w:t>
            </w:r>
          </w:p>
          <w:p w:rsidR="00C04811" w:rsidRPr="00FF5365" w:rsidRDefault="00FF5365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 xml:space="preserve">Александр СНЕТКОВ, </w:t>
            </w:r>
            <w:r w:rsidR="007723AE">
              <w:rPr>
                <w:lang w:val="ru-RU"/>
              </w:rPr>
              <w:t>н</w:t>
            </w:r>
            <w:r w:rsidR="007723AE" w:rsidRPr="007723AE">
              <w:rPr>
                <w:bCs/>
                <w:szCs w:val="24"/>
                <w:lang w:val="ru-RU"/>
              </w:rPr>
              <w:t>ачальник Главного управления статистики предприятий</w:t>
            </w:r>
            <w:r w:rsidR="007723AE">
              <w:rPr>
                <w:bCs/>
                <w:szCs w:val="24"/>
                <w:lang w:val="ru-RU"/>
              </w:rPr>
              <w:t>, Национальный статистический комитет Республики</w:t>
            </w:r>
            <w:r w:rsidR="00557B3E">
              <w:rPr>
                <w:bCs/>
                <w:szCs w:val="24"/>
                <w:lang w:val="ru-RU"/>
              </w:rPr>
              <w:t xml:space="preserve"> Беларусь, а также</w:t>
            </w:r>
            <w:r w:rsidR="009D30C2">
              <w:rPr>
                <w:bCs/>
                <w:szCs w:val="24"/>
                <w:lang w:val="ru-RU"/>
              </w:rPr>
              <w:t xml:space="preserve"> представители БГЭУ, БГУ</w:t>
            </w:r>
            <w:r w:rsidR="00557B3E">
              <w:rPr>
                <w:bCs/>
                <w:szCs w:val="24"/>
                <w:lang w:val="ru-RU"/>
              </w:rPr>
              <w:t>,</w:t>
            </w:r>
            <w:r w:rsidR="009D30C2">
              <w:rPr>
                <w:bCs/>
                <w:szCs w:val="24"/>
                <w:lang w:val="ru-RU"/>
              </w:rPr>
              <w:t xml:space="preserve"> </w:t>
            </w:r>
            <w:proofErr w:type="spellStart"/>
            <w:r w:rsidR="009D30C2">
              <w:rPr>
                <w:bCs/>
                <w:szCs w:val="24"/>
                <w:lang w:val="ru-RU"/>
              </w:rPr>
              <w:t>БелИСА</w:t>
            </w:r>
            <w:proofErr w:type="spellEnd"/>
            <w:r w:rsidR="007723AE">
              <w:rPr>
                <w:bCs/>
                <w:szCs w:val="24"/>
                <w:lang w:val="ru-RU"/>
              </w:rPr>
              <w:t xml:space="preserve"> </w:t>
            </w:r>
            <w:r w:rsidR="007723AE" w:rsidRPr="00FF5365">
              <w:rPr>
                <w:lang w:val="ru-RU"/>
              </w:rPr>
              <w:t xml:space="preserve"> </w:t>
            </w:r>
          </w:p>
          <w:p w:rsidR="00F1272B" w:rsidRDefault="00592739" w:rsidP="0092500C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</w:pPr>
            <w:r>
              <w:rPr>
                <w:lang w:val="ru-RU"/>
              </w:rPr>
              <w:t>Участники</w:t>
            </w:r>
          </w:p>
        </w:tc>
      </w:tr>
      <w:tr w:rsidR="00B67D6C" w:rsidTr="00F96C76">
        <w:trPr>
          <w:trHeight w:val="369"/>
        </w:trPr>
        <w:tc>
          <w:tcPr>
            <w:tcW w:w="1555" w:type="dxa"/>
            <w:vAlign w:val="center"/>
          </w:tcPr>
          <w:p w:rsidR="00B67D6C" w:rsidRDefault="00C04811" w:rsidP="00062271">
            <w:pPr>
              <w:spacing w:after="0" w:line="240" w:lineRule="auto"/>
            </w:pPr>
            <w:r>
              <w:t>13.00 – 14.00</w:t>
            </w:r>
          </w:p>
        </w:tc>
        <w:tc>
          <w:tcPr>
            <w:tcW w:w="7790" w:type="dxa"/>
            <w:vAlign w:val="center"/>
          </w:tcPr>
          <w:p w:rsidR="00B67D6C" w:rsidRPr="00F35752" w:rsidRDefault="00F35752" w:rsidP="00062271">
            <w:pPr>
              <w:spacing w:after="0" w:line="240" w:lineRule="auto"/>
              <w:rPr>
                <w:lang w:val="ru-RU"/>
              </w:rPr>
            </w:pPr>
            <w:r>
              <w:rPr>
                <w:lang w:val="ru-RU"/>
              </w:rPr>
              <w:t>Рабочий обед</w:t>
            </w:r>
          </w:p>
        </w:tc>
      </w:tr>
      <w:tr w:rsidR="00C04811" w:rsidRPr="001755FD" w:rsidTr="00C04811">
        <w:tc>
          <w:tcPr>
            <w:tcW w:w="9345" w:type="dxa"/>
            <w:gridSpan w:val="2"/>
            <w:shd w:val="clear" w:color="auto" w:fill="BDD6EE" w:themeFill="accent1" w:themeFillTint="66"/>
          </w:tcPr>
          <w:p w:rsidR="00C04811" w:rsidRDefault="00FB7EF4" w:rsidP="0006227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lang w:val="ru-RU"/>
              </w:rPr>
              <w:t>СЕССИЯ</w:t>
            </w:r>
            <w:r w:rsidR="00C04811" w:rsidRPr="00C04811">
              <w:rPr>
                <w:b/>
              </w:rPr>
              <w:t xml:space="preserve"> II</w:t>
            </w:r>
            <w:r w:rsidR="00C04811">
              <w:rPr>
                <w:b/>
              </w:rPr>
              <w:t>I</w:t>
            </w:r>
          </w:p>
          <w:p w:rsidR="00C04811" w:rsidRDefault="00296028" w:rsidP="00FF5365">
            <w:pPr>
              <w:spacing w:after="0" w:line="240" w:lineRule="auto"/>
              <w:jc w:val="center"/>
              <w:rPr>
                <w:lang w:val="ru-RU"/>
              </w:rPr>
            </w:pPr>
            <w:r w:rsidRPr="000A0C2D">
              <w:rPr>
                <w:lang w:val="ru-RU"/>
              </w:rPr>
              <w:t>Модератор</w:t>
            </w:r>
            <w:r w:rsidR="00FB321C" w:rsidRPr="000A0C2D">
              <w:rPr>
                <w:lang w:val="ru-RU"/>
              </w:rPr>
              <w:t xml:space="preserve">: </w:t>
            </w:r>
            <w:r w:rsidR="0092500C">
              <w:rPr>
                <w:lang w:val="ru-RU"/>
              </w:rPr>
              <w:t xml:space="preserve">Людмила НЕХОРОШЕВА, Белорусский государственный экономический университет </w:t>
            </w:r>
          </w:p>
          <w:p w:rsidR="0072087E" w:rsidRPr="000A0C2D" w:rsidRDefault="0072087E" w:rsidP="00FF5365">
            <w:pPr>
              <w:spacing w:after="0" w:line="240" w:lineRule="auto"/>
              <w:jc w:val="center"/>
              <w:rPr>
                <w:lang w:val="ru-RU"/>
              </w:rPr>
            </w:pPr>
          </w:p>
        </w:tc>
      </w:tr>
      <w:tr w:rsidR="00C04811" w:rsidRPr="00557B3E" w:rsidTr="005659F8">
        <w:tc>
          <w:tcPr>
            <w:tcW w:w="1555" w:type="dxa"/>
          </w:tcPr>
          <w:p w:rsidR="00C04811" w:rsidRDefault="00FB321C" w:rsidP="005659F8">
            <w:r>
              <w:t>14.00 – 15.30</w:t>
            </w:r>
          </w:p>
        </w:tc>
        <w:tc>
          <w:tcPr>
            <w:tcW w:w="7790" w:type="dxa"/>
          </w:tcPr>
          <w:p w:rsidR="00C04811" w:rsidRPr="00E71ED6" w:rsidRDefault="00AF1AE5" w:rsidP="00646577">
            <w:pPr>
              <w:spacing w:after="120" w:line="240" w:lineRule="auto"/>
              <w:contextualSpacing/>
              <w:rPr>
                <w:b/>
                <w:color w:val="2E74B5" w:themeColor="accent1" w:themeShade="BF"/>
                <w:lang w:val="ru-RU"/>
              </w:rPr>
            </w:pPr>
            <w:r>
              <w:rPr>
                <w:b/>
                <w:color w:val="2E74B5" w:themeColor="accent1" w:themeShade="BF"/>
                <w:lang w:val="ru-RU"/>
              </w:rPr>
              <w:t>Обсуждение г</w:t>
            </w:r>
            <w:r w:rsidR="00646577">
              <w:rPr>
                <w:b/>
                <w:color w:val="2E74B5" w:themeColor="accent1" w:themeShade="BF"/>
                <w:lang w:val="ru-RU"/>
              </w:rPr>
              <w:t>лав</w:t>
            </w:r>
            <w:r>
              <w:rPr>
                <w:b/>
                <w:color w:val="2E74B5" w:themeColor="accent1" w:themeShade="BF"/>
                <w:lang w:val="ru-RU"/>
              </w:rPr>
              <w:t>ы</w:t>
            </w:r>
            <w:r w:rsidR="00646577">
              <w:rPr>
                <w:b/>
                <w:color w:val="2E74B5" w:themeColor="accent1" w:themeShade="BF"/>
                <w:lang w:val="ru-RU"/>
              </w:rPr>
              <w:t xml:space="preserve"> </w:t>
            </w:r>
            <w:r w:rsidR="00E71ED6" w:rsidRPr="00E71ED6">
              <w:rPr>
                <w:b/>
                <w:color w:val="2E74B5" w:themeColor="accent1" w:themeShade="BF"/>
                <w:lang w:val="ru-RU"/>
              </w:rPr>
              <w:t xml:space="preserve">4 «Инновации в предпринимательском секторе» </w:t>
            </w:r>
          </w:p>
          <w:p w:rsidR="00FB321C" w:rsidRPr="00D545AE" w:rsidRDefault="002B4A95" w:rsidP="00646577">
            <w:pPr>
              <w:spacing w:after="120" w:line="240" w:lineRule="auto"/>
              <w:contextualSpacing/>
              <w:jc w:val="both"/>
              <w:rPr>
                <w:b/>
                <w:highlight w:val="yellow"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результаты</w:t>
            </w:r>
            <w:r w:rsidRPr="00D545AE">
              <w:rPr>
                <w:b/>
                <w:lang w:val="ru-RU"/>
              </w:rPr>
              <w:t xml:space="preserve">, </w:t>
            </w:r>
            <w:r w:rsidRPr="009E660E">
              <w:rPr>
                <w:b/>
                <w:lang w:val="ru-RU"/>
              </w:rPr>
              <w:t>выводы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и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рекомендации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международных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экспертов</w:t>
            </w:r>
            <w:r w:rsidRPr="00D545AE">
              <w:rPr>
                <w:b/>
                <w:lang w:val="ru-RU"/>
              </w:rPr>
              <w:t xml:space="preserve"> </w:t>
            </w:r>
            <w:r w:rsidR="00475044" w:rsidRPr="00D545AE">
              <w:rPr>
                <w:b/>
                <w:lang w:val="ru-RU"/>
              </w:rPr>
              <w:t>–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авторов</w:t>
            </w:r>
            <w:r w:rsidRPr="00D545AE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Обзора</w:t>
            </w:r>
            <w:r w:rsidRPr="00D545AE">
              <w:rPr>
                <w:b/>
                <w:lang w:val="ru-RU"/>
              </w:rPr>
              <w:t xml:space="preserve">: </w:t>
            </w:r>
          </w:p>
          <w:p w:rsidR="00FB321C" w:rsidRDefault="00312437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proofErr w:type="spellStart"/>
            <w:r w:rsidRPr="00312437">
              <w:rPr>
                <w:lang w:val="ru-RU"/>
              </w:rPr>
              <w:t>Аннамария</w:t>
            </w:r>
            <w:proofErr w:type="spellEnd"/>
            <w:r w:rsidRPr="00312437">
              <w:rPr>
                <w:lang w:val="ru-RU"/>
              </w:rPr>
              <w:t xml:space="preserve"> ИНЗЕЛЬТ</w:t>
            </w:r>
            <w:r w:rsidR="00FB321C" w:rsidRPr="00312437">
              <w:rPr>
                <w:lang w:val="ru-RU"/>
              </w:rPr>
              <w:t xml:space="preserve">, </w:t>
            </w:r>
            <w:r w:rsidR="00646577">
              <w:rPr>
                <w:lang w:val="ru-RU"/>
              </w:rPr>
              <w:t>д</w:t>
            </w:r>
            <w:r w:rsidRPr="009977E4">
              <w:rPr>
                <w:lang w:val="ru-RU"/>
              </w:rPr>
              <w:t>иректор</w:t>
            </w:r>
            <w:r w:rsidRPr="00312437">
              <w:rPr>
                <w:lang w:val="ru-RU"/>
              </w:rPr>
              <w:t>,</w:t>
            </w:r>
            <w:r w:rsidR="00FB321C" w:rsidRPr="00312437">
              <w:rPr>
                <w:lang w:val="ru-RU"/>
              </w:rPr>
              <w:t xml:space="preserve"> </w:t>
            </w:r>
            <w:r w:rsidRPr="00312437">
              <w:rPr>
                <w:lang w:val="ru-RU"/>
              </w:rPr>
              <w:t xml:space="preserve">Центр </w:t>
            </w:r>
            <w:r w:rsidR="009977E4">
              <w:rPr>
                <w:lang w:val="ru-RU"/>
              </w:rPr>
              <w:t xml:space="preserve">исследований в области инноваций, </w:t>
            </w:r>
            <w:r w:rsidRPr="00312437">
              <w:rPr>
                <w:lang w:val="ru-RU"/>
              </w:rPr>
              <w:t>Венгрия</w:t>
            </w:r>
          </w:p>
          <w:p w:rsidR="00646577" w:rsidRPr="00646577" w:rsidRDefault="00646577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Наталья АПАНАСОВИЧ, декан факультета «Высшая школа бизнеса», Институт бизнеса и менеджмента технологий Белорусского государственного университета </w:t>
            </w:r>
          </w:p>
          <w:p w:rsidR="00B04084" w:rsidRPr="00312437" w:rsidRDefault="00B04084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Рецензия,</w:t>
            </w:r>
            <w:r w:rsidRPr="00176B6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позиция</w:t>
            </w:r>
            <w:r w:rsidRPr="00176B66">
              <w:rPr>
                <w:b/>
                <w:lang w:val="ru-RU"/>
              </w:rPr>
              <w:t xml:space="preserve"> белорусской стороны и дискуссия:</w:t>
            </w:r>
          </w:p>
          <w:p w:rsidR="007723AE" w:rsidRPr="007723AE" w:rsidRDefault="00042E8A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 w:rsidRPr="007723AE">
              <w:rPr>
                <w:lang w:val="ru-RU"/>
              </w:rPr>
              <w:t>Рецензент</w:t>
            </w:r>
            <w:r w:rsidR="007723AE" w:rsidRPr="007723AE">
              <w:rPr>
                <w:lang w:val="ru-RU"/>
              </w:rPr>
              <w:t>: Манфред ШПИЦБЕРГЕР</w:t>
            </w:r>
            <w:r w:rsidR="007723AE">
              <w:rPr>
                <w:lang w:val="ru-RU"/>
              </w:rPr>
              <w:t>, менеджер проектов, Центр социальных инноваций, Австрия</w:t>
            </w:r>
            <w:r w:rsidR="007723AE" w:rsidRPr="007723AE">
              <w:rPr>
                <w:lang w:val="ru-RU"/>
              </w:rPr>
              <w:t xml:space="preserve"> </w:t>
            </w:r>
            <w:r w:rsidR="00FB321C" w:rsidRPr="007723AE">
              <w:rPr>
                <w:lang w:val="ru-RU"/>
              </w:rPr>
              <w:t xml:space="preserve"> </w:t>
            </w:r>
          </w:p>
          <w:p w:rsidR="00557B3E" w:rsidRDefault="00296028" w:rsidP="00557B3E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 w:rsidRPr="007723AE">
              <w:rPr>
                <w:lang w:val="ru-RU"/>
              </w:rPr>
              <w:t>Представители</w:t>
            </w:r>
            <w:r w:rsidR="00557B3E">
              <w:rPr>
                <w:lang w:val="ru-RU"/>
              </w:rPr>
              <w:t xml:space="preserve"> БГУ, бизнес-союзов (Республиканский союз нанимателей, Республиканская конфедерация предпринимательства, Бизнес-союз предпринимателей и нанимателей им. проф. </w:t>
            </w:r>
            <w:proofErr w:type="spellStart"/>
            <w:r w:rsidR="00557B3E">
              <w:rPr>
                <w:lang w:val="ru-RU"/>
              </w:rPr>
              <w:t>М.С.Кунявского</w:t>
            </w:r>
            <w:proofErr w:type="spellEnd"/>
            <w:r w:rsidR="00557B3E">
              <w:rPr>
                <w:lang w:val="ru-RU"/>
              </w:rPr>
              <w:t xml:space="preserve">), БГЭУ </w:t>
            </w:r>
          </w:p>
          <w:p w:rsidR="00F1272B" w:rsidRPr="002E48EB" w:rsidRDefault="00592739" w:rsidP="00557B3E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</w:p>
        </w:tc>
      </w:tr>
      <w:tr w:rsidR="00C04811" w:rsidRPr="00557B3E" w:rsidTr="00F96C76">
        <w:trPr>
          <w:trHeight w:val="369"/>
        </w:trPr>
        <w:tc>
          <w:tcPr>
            <w:tcW w:w="1555" w:type="dxa"/>
            <w:vAlign w:val="center"/>
          </w:tcPr>
          <w:p w:rsidR="00C04811" w:rsidRPr="002E48EB" w:rsidRDefault="00FB321C" w:rsidP="00062271">
            <w:pPr>
              <w:spacing w:after="0" w:line="240" w:lineRule="auto"/>
              <w:rPr>
                <w:lang w:val="ru-RU"/>
              </w:rPr>
            </w:pPr>
            <w:r w:rsidRPr="002E48EB">
              <w:rPr>
                <w:lang w:val="ru-RU"/>
              </w:rPr>
              <w:t>15.30 – 16.00</w:t>
            </w:r>
          </w:p>
        </w:tc>
        <w:tc>
          <w:tcPr>
            <w:tcW w:w="7790" w:type="dxa"/>
            <w:vAlign w:val="center"/>
          </w:tcPr>
          <w:p w:rsidR="00C04811" w:rsidRPr="00F35752" w:rsidRDefault="00F35752" w:rsidP="00646577">
            <w:pPr>
              <w:spacing w:after="120" w:line="240" w:lineRule="auto"/>
              <w:contextualSpacing/>
              <w:rPr>
                <w:lang w:val="ru-RU"/>
              </w:rPr>
            </w:pPr>
            <w:r>
              <w:rPr>
                <w:lang w:val="ru-RU"/>
              </w:rPr>
              <w:t>Кофе-пауза</w:t>
            </w:r>
          </w:p>
        </w:tc>
      </w:tr>
    </w:tbl>
    <w:p w:rsidR="007723AE" w:rsidRPr="00557B3E" w:rsidRDefault="007723AE">
      <w:pPr>
        <w:rPr>
          <w:lang w:val="ru-RU"/>
        </w:rPr>
      </w:pPr>
      <w:r w:rsidRPr="00557B3E">
        <w:rPr>
          <w:lang w:val="ru-RU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FB321C" w:rsidRPr="00557B3E" w:rsidTr="00FB321C">
        <w:tc>
          <w:tcPr>
            <w:tcW w:w="9345" w:type="dxa"/>
            <w:gridSpan w:val="2"/>
            <w:shd w:val="clear" w:color="auto" w:fill="BDD6EE" w:themeFill="accent1" w:themeFillTint="66"/>
          </w:tcPr>
          <w:p w:rsidR="00FB321C" w:rsidRPr="002E48EB" w:rsidRDefault="00FB7EF4" w:rsidP="00646577">
            <w:pPr>
              <w:spacing w:after="120" w:line="240" w:lineRule="auto"/>
              <w:contextualSpacing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СЕССИЯ</w:t>
            </w:r>
            <w:r w:rsidRPr="002E48EB">
              <w:rPr>
                <w:b/>
                <w:lang w:val="ru-RU"/>
              </w:rPr>
              <w:t xml:space="preserve"> </w:t>
            </w:r>
            <w:r w:rsidR="00FB321C" w:rsidRPr="00C04811">
              <w:rPr>
                <w:b/>
              </w:rPr>
              <w:t>I</w:t>
            </w:r>
            <w:r w:rsidR="00FB321C">
              <w:rPr>
                <w:b/>
              </w:rPr>
              <w:t>V</w:t>
            </w:r>
          </w:p>
          <w:p w:rsidR="0072087E" w:rsidRDefault="00296028" w:rsidP="00646577">
            <w:pPr>
              <w:spacing w:after="120" w:line="240" w:lineRule="auto"/>
              <w:contextualSpacing/>
              <w:jc w:val="center"/>
              <w:rPr>
                <w:lang w:val="ru-RU"/>
              </w:rPr>
            </w:pPr>
            <w:r w:rsidRPr="000A0C2D">
              <w:rPr>
                <w:lang w:val="ru-RU"/>
              </w:rPr>
              <w:t>Модератор</w:t>
            </w:r>
            <w:r w:rsidR="00FB321C" w:rsidRPr="000A0C2D">
              <w:rPr>
                <w:lang w:val="ru-RU"/>
              </w:rPr>
              <w:t xml:space="preserve">: </w:t>
            </w:r>
            <w:r w:rsidR="0072087E">
              <w:rPr>
                <w:lang w:val="ru-RU"/>
              </w:rPr>
              <w:t xml:space="preserve">Дитер ХЕССЕ </w:t>
            </w:r>
          </w:p>
          <w:p w:rsidR="0072087E" w:rsidRPr="000A0C2D" w:rsidRDefault="0072087E" w:rsidP="00646577">
            <w:pPr>
              <w:spacing w:after="120" w:line="240" w:lineRule="auto"/>
              <w:contextualSpacing/>
              <w:jc w:val="center"/>
              <w:rPr>
                <w:lang w:val="ru-RU"/>
              </w:rPr>
            </w:pPr>
          </w:p>
        </w:tc>
      </w:tr>
      <w:tr w:rsidR="00F1272B" w:rsidRPr="00B04084" w:rsidTr="005A04A6">
        <w:trPr>
          <w:trHeight w:val="3239"/>
        </w:trPr>
        <w:tc>
          <w:tcPr>
            <w:tcW w:w="1555" w:type="dxa"/>
          </w:tcPr>
          <w:p w:rsidR="00F1272B" w:rsidRPr="00557B3E" w:rsidRDefault="00F1272B" w:rsidP="005659F8">
            <w:pPr>
              <w:rPr>
                <w:lang w:val="ru-RU"/>
              </w:rPr>
            </w:pPr>
            <w:r w:rsidRPr="002E48EB">
              <w:rPr>
                <w:lang w:val="ru-RU"/>
              </w:rPr>
              <w:t>16</w:t>
            </w:r>
            <w:r w:rsidRPr="00557B3E">
              <w:rPr>
                <w:lang w:val="ru-RU"/>
              </w:rPr>
              <w:t>.00 – 17.00</w:t>
            </w:r>
          </w:p>
        </w:tc>
        <w:tc>
          <w:tcPr>
            <w:tcW w:w="7790" w:type="dxa"/>
          </w:tcPr>
          <w:p w:rsidR="00F1272B" w:rsidRPr="00592739" w:rsidRDefault="00AF1AE5" w:rsidP="00646577">
            <w:pPr>
              <w:spacing w:after="120" w:line="240" w:lineRule="auto"/>
              <w:contextualSpacing/>
              <w:rPr>
                <w:color w:val="2E74B5" w:themeColor="accent1" w:themeShade="BF"/>
                <w:lang w:val="ru-RU"/>
              </w:rPr>
            </w:pPr>
            <w:r>
              <w:rPr>
                <w:b/>
                <w:color w:val="2E74B5" w:themeColor="accent1" w:themeShade="BF"/>
                <w:lang w:val="ru-RU"/>
              </w:rPr>
              <w:t>Обсуждение г</w:t>
            </w:r>
            <w:r w:rsidR="000A0C2D">
              <w:rPr>
                <w:b/>
                <w:color w:val="2E74B5" w:themeColor="accent1" w:themeShade="BF"/>
                <w:lang w:val="ru-RU"/>
              </w:rPr>
              <w:t>лав</w:t>
            </w:r>
            <w:r>
              <w:rPr>
                <w:b/>
                <w:color w:val="2E74B5" w:themeColor="accent1" w:themeShade="BF"/>
                <w:lang w:val="ru-RU"/>
              </w:rPr>
              <w:t>ы</w:t>
            </w:r>
            <w:r w:rsidR="000A0C2D">
              <w:rPr>
                <w:b/>
                <w:color w:val="2E74B5" w:themeColor="accent1" w:themeShade="BF"/>
                <w:lang w:val="ru-RU"/>
              </w:rPr>
              <w:t xml:space="preserve"> </w:t>
            </w:r>
            <w:r w:rsidR="00592739" w:rsidRPr="00592739">
              <w:rPr>
                <w:b/>
                <w:color w:val="2E74B5" w:themeColor="accent1" w:themeShade="BF"/>
                <w:lang w:val="ru-RU"/>
              </w:rPr>
              <w:t>5 «Роль инновационной политики в обеспечении устойчивого развития»</w:t>
            </w:r>
          </w:p>
          <w:p w:rsidR="00F1272B" w:rsidRPr="009977E4" w:rsidRDefault="009977E4" w:rsidP="00646577">
            <w:pPr>
              <w:spacing w:after="120" w:line="240" w:lineRule="auto"/>
              <w:contextualSpacing/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Основные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результаты</w:t>
            </w:r>
            <w:r w:rsidRPr="009977E4">
              <w:rPr>
                <w:b/>
                <w:lang w:val="ru-RU"/>
              </w:rPr>
              <w:t xml:space="preserve">, </w:t>
            </w:r>
            <w:r w:rsidRPr="009E660E">
              <w:rPr>
                <w:b/>
                <w:lang w:val="ru-RU"/>
              </w:rPr>
              <w:t>выводы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и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рекомендации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международных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экспертов</w:t>
            </w:r>
            <w:r w:rsidRPr="009977E4">
              <w:rPr>
                <w:b/>
                <w:lang w:val="ru-RU"/>
              </w:rPr>
              <w:t xml:space="preserve"> – </w:t>
            </w:r>
            <w:r w:rsidRPr="009E660E">
              <w:rPr>
                <w:b/>
                <w:lang w:val="ru-RU"/>
              </w:rPr>
              <w:t>авторов</w:t>
            </w:r>
            <w:r w:rsidRPr="009977E4">
              <w:rPr>
                <w:b/>
                <w:lang w:val="ru-RU"/>
              </w:rPr>
              <w:t xml:space="preserve"> </w:t>
            </w:r>
            <w:r w:rsidRPr="009E660E">
              <w:rPr>
                <w:b/>
                <w:lang w:val="ru-RU"/>
              </w:rPr>
              <w:t>Обзора</w:t>
            </w:r>
            <w:r w:rsidRPr="009977E4">
              <w:rPr>
                <w:b/>
                <w:lang w:val="ru-RU"/>
              </w:rPr>
              <w:t>:</w:t>
            </w:r>
          </w:p>
          <w:p w:rsidR="003B1D37" w:rsidRDefault="0072087E" w:rsidP="00D94786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360" w:hanging="355"/>
              <w:jc w:val="both"/>
              <w:rPr>
                <w:lang w:val="ru-RU"/>
              </w:rPr>
            </w:pPr>
            <w:r w:rsidRPr="003B1D37">
              <w:rPr>
                <w:lang w:val="ru-RU"/>
              </w:rPr>
              <w:t xml:space="preserve">Ральф ХАЙНРИХ, </w:t>
            </w:r>
            <w:r w:rsidR="003B1D37" w:rsidRPr="003B1D37">
              <w:rPr>
                <w:szCs w:val="24"/>
                <w:lang w:val="ru-RU"/>
              </w:rPr>
              <w:t>исполняющий обязанности главы отдела инновационной политики, Департамент экономического сотрудничества и торговли</w:t>
            </w:r>
            <w:r w:rsidR="003B1D37" w:rsidRPr="003B1D37">
              <w:rPr>
                <w:lang w:val="ru-RU"/>
              </w:rPr>
              <w:t xml:space="preserve"> ЕЭК ООН</w:t>
            </w:r>
          </w:p>
          <w:p w:rsidR="003B1D37" w:rsidRDefault="0072087E" w:rsidP="003B1D37">
            <w:pPr>
              <w:pStyle w:val="a4"/>
              <w:numPr>
                <w:ilvl w:val="0"/>
                <w:numId w:val="3"/>
              </w:numPr>
              <w:spacing w:after="120" w:line="240" w:lineRule="auto"/>
              <w:ind w:left="360" w:hanging="355"/>
              <w:jc w:val="both"/>
              <w:rPr>
                <w:lang w:val="ru-RU"/>
              </w:rPr>
            </w:pPr>
            <w:r w:rsidRPr="003B1D37">
              <w:rPr>
                <w:lang w:val="ru-RU"/>
              </w:rPr>
              <w:t xml:space="preserve">Ариэль ИВАНИЕР, </w:t>
            </w:r>
            <w:r w:rsidR="003B1D37">
              <w:rPr>
                <w:lang w:val="ru-RU"/>
              </w:rPr>
              <w:t xml:space="preserve">специалист по экономическим вопросам, </w:t>
            </w:r>
            <w:r w:rsidR="003B1D37" w:rsidRPr="003B1D37">
              <w:rPr>
                <w:szCs w:val="24"/>
                <w:lang w:val="ru-RU"/>
              </w:rPr>
              <w:t>отдел инновационной политики, Департамент экономического сотрудничества и торговли</w:t>
            </w:r>
            <w:r w:rsidR="003B1D37" w:rsidRPr="003B1D37">
              <w:rPr>
                <w:lang w:val="ru-RU"/>
              </w:rPr>
              <w:t xml:space="preserve"> ЕЭК ООН</w:t>
            </w:r>
          </w:p>
          <w:p w:rsidR="0072087E" w:rsidRPr="00312437" w:rsidRDefault="0072087E" w:rsidP="00646577">
            <w:pPr>
              <w:spacing w:after="120" w:line="240" w:lineRule="auto"/>
              <w:contextualSpacing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Рецензия,</w:t>
            </w:r>
            <w:r w:rsidRPr="00176B66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>позиция</w:t>
            </w:r>
            <w:r w:rsidRPr="00176B66">
              <w:rPr>
                <w:b/>
                <w:lang w:val="ru-RU"/>
              </w:rPr>
              <w:t xml:space="preserve"> белорусской стороны и дискуссия:</w:t>
            </w:r>
          </w:p>
          <w:p w:rsidR="0072087E" w:rsidRPr="0072087E" w:rsidRDefault="00592739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 w:rsidRPr="00592739">
              <w:rPr>
                <w:lang w:val="ru-RU"/>
              </w:rPr>
              <w:t>Рецензент</w:t>
            </w:r>
            <w:r w:rsidR="0072087E">
              <w:rPr>
                <w:lang w:val="ru-RU"/>
              </w:rPr>
              <w:t xml:space="preserve">: Дитер ХЕССЕ, </w:t>
            </w:r>
            <w:r w:rsidR="00A45E70">
              <w:rPr>
                <w:lang w:val="ru-RU"/>
              </w:rPr>
              <w:t xml:space="preserve">международный консультант </w:t>
            </w:r>
            <w:r w:rsidR="0072087E">
              <w:rPr>
                <w:lang w:val="ru-RU"/>
              </w:rPr>
              <w:t>в сфере экономики окружающей среды</w:t>
            </w:r>
            <w:r w:rsidR="00A113F5">
              <w:rPr>
                <w:lang w:val="ru-RU"/>
              </w:rPr>
              <w:t>, Швейцария</w:t>
            </w:r>
          </w:p>
          <w:p w:rsidR="00B04084" w:rsidRPr="002E48EB" w:rsidRDefault="00296028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>Представители</w:t>
            </w:r>
            <w:r w:rsidR="00557B3E">
              <w:rPr>
                <w:lang w:val="ru-RU"/>
              </w:rPr>
              <w:t xml:space="preserve"> Минприроды, ПРООН, Академии управления при Президенте Республики Беларусь, Республиканского союза нанимателей  </w:t>
            </w:r>
          </w:p>
          <w:p w:rsidR="00F1272B" w:rsidRPr="00B04084" w:rsidRDefault="00592739" w:rsidP="00646577">
            <w:pPr>
              <w:pStyle w:val="a4"/>
              <w:numPr>
                <w:ilvl w:val="0"/>
                <w:numId w:val="2"/>
              </w:numPr>
              <w:spacing w:after="120" w:line="240" w:lineRule="auto"/>
              <w:ind w:left="430" w:hanging="284"/>
              <w:rPr>
                <w:lang w:val="ru-RU"/>
              </w:rPr>
            </w:pPr>
            <w:r>
              <w:rPr>
                <w:lang w:val="ru-RU"/>
              </w:rPr>
              <w:t>Участники</w:t>
            </w:r>
          </w:p>
        </w:tc>
      </w:tr>
      <w:tr w:rsidR="00F1272B" w:rsidTr="00F96C76">
        <w:trPr>
          <w:trHeight w:val="369"/>
        </w:trPr>
        <w:tc>
          <w:tcPr>
            <w:tcW w:w="1555" w:type="dxa"/>
            <w:vAlign w:val="center"/>
          </w:tcPr>
          <w:p w:rsidR="00F1272B" w:rsidRDefault="00F1272B" w:rsidP="00F96C76">
            <w:pPr>
              <w:spacing w:after="0" w:line="240" w:lineRule="auto"/>
            </w:pPr>
            <w:r>
              <w:t>17.00</w:t>
            </w:r>
          </w:p>
        </w:tc>
        <w:tc>
          <w:tcPr>
            <w:tcW w:w="7790" w:type="dxa"/>
            <w:vAlign w:val="center"/>
          </w:tcPr>
          <w:p w:rsidR="00F1272B" w:rsidRDefault="006B39D2" w:rsidP="00646577">
            <w:pPr>
              <w:spacing w:after="120" w:line="240" w:lineRule="auto"/>
              <w:contextualSpacing/>
              <w:rPr>
                <w:b/>
              </w:rPr>
            </w:pPr>
            <w:r>
              <w:rPr>
                <w:b/>
                <w:lang w:val="ru-RU"/>
              </w:rPr>
              <w:t>П</w:t>
            </w:r>
            <w:r w:rsidR="00ED4107">
              <w:rPr>
                <w:b/>
                <w:lang w:val="ru-RU"/>
              </w:rPr>
              <w:t>одведение итогов</w:t>
            </w:r>
            <w:r>
              <w:rPr>
                <w:b/>
                <w:lang w:val="ru-RU"/>
              </w:rPr>
              <w:t xml:space="preserve"> и закрытие</w:t>
            </w:r>
            <w:r w:rsidR="00ED4107">
              <w:rPr>
                <w:b/>
                <w:lang w:val="ru-RU"/>
              </w:rPr>
              <w:t xml:space="preserve"> </w:t>
            </w:r>
          </w:p>
        </w:tc>
      </w:tr>
    </w:tbl>
    <w:p w:rsidR="00362410" w:rsidRPr="00B269C0" w:rsidRDefault="00362410">
      <w:pPr>
        <w:rPr>
          <w:lang w:val="en-US"/>
        </w:rPr>
      </w:pPr>
    </w:p>
    <w:sectPr w:rsidR="00362410" w:rsidRPr="00B269C0" w:rsidSect="009D30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default -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B3B4D"/>
    <w:multiLevelType w:val="hybridMultilevel"/>
    <w:tmpl w:val="5BEE0D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1019D"/>
    <w:multiLevelType w:val="hybridMultilevel"/>
    <w:tmpl w:val="350C8900"/>
    <w:lvl w:ilvl="0" w:tplc="62BE9A8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>
    <w:nsid w:val="7CB156E2"/>
    <w:multiLevelType w:val="hybridMultilevel"/>
    <w:tmpl w:val="75A222BC"/>
    <w:lvl w:ilvl="0" w:tplc="62BE9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A"/>
    <w:rsid w:val="000116E1"/>
    <w:rsid w:val="00040617"/>
    <w:rsid w:val="00042E8A"/>
    <w:rsid w:val="00062271"/>
    <w:rsid w:val="00093CF2"/>
    <w:rsid w:val="000A0C2D"/>
    <w:rsid w:val="000B120D"/>
    <w:rsid w:val="001208FC"/>
    <w:rsid w:val="001755FD"/>
    <w:rsid w:val="00176B66"/>
    <w:rsid w:val="001D6300"/>
    <w:rsid w:val="001D6E4A"/>
    <w:rsid w:val="002164D4"/>
    <w:rsid w:val="00223FAA"/>
    <w:rsid w:val="002402C6"/>
    <w:rsid w:val="00256EF2"/>
    <w:rsid w:val="0027206D"/>
    <w:rsid w:val="00296028"/>
    <w:rsid w:val="002A05DC"/>
    <w:rsid w:val="002B4A95"/>
    <w:rsid w:val="002B5CCA"/>
    <w:rsid w:val="002E48EB"/>
    <w:rsid w:val="003052EF"/>
    <w:rsid w:val="00312437"/>
    <w:rsid w:val="00326DB5"/>
    <w:rsid w:val="00330FE3"/>
    <w:rsid w:val="00362410"/>
    <w:rsid w:val="003813CB"/>
    <w:rsid w:val="003A2662"/>
    <w:rsid w:val="003B1D37"/>
    <w:rsid w:val="003C58B4"/>
    <w:rsid w:val="004026E3"/>
    <w:rsid w:val="00474EDA"/>
    <w:rsid w:val="00475044"/>
    <w:rsid w:val="0051145C"/>
    <w:rsid w:val="0054413A"/>
    <w:rsid w:val="00554F57"/>
    <w:rsid w:val="00557B3E"/>
    <w:rsid w:val="00592739"/>
    <w:rsid w:val="00596BF7"/>
    <w:rsid w:val="005B576B"/>
    <w:rsid w:val="006213D2"/>
    <w:rsid w:val="00622987"/>
    <w:rsid w:val="00646577"/>
    <w:rsid w:val="006A4C69"/>
    <w:rsid w:val="006B39D2"/>
    <w:rsid w:val="0072087E"/>
    <w:rsid w:val="00720EBA"/>
    <w:rsid w:val="0076304E"/>
    <w:rsid w:val="00767E69"/>
    <w:rsid w:val="007723AE"/>
    <w:rsid w:val="007F1CC8"/>
    <w:rsid w:val="00805A14"/>
    <w:rsid w:val="00844019"/>
    <w:rsid w:val="008635B0"/>
    <w:rsid w:val="0088199D"/>
    <w:rsid w:val="0092500C"/>
    <w:rsid w:val="00955649"/>
    <w:rsid w:val="009977E4"/>
    <w:rsid w:val="009B300F"/>
    <w:rsid w:val="009D30C2"/>
    <w:rsid w:val="009E660E"/>
    <w:rsid w:val="009F4940"/>
    <w:rsid w:val="00A113F5"/>
    <w:rsid w:val="00A45E70"/>
    <w:rsid w:val="00A7685B"/>
    <w:rsid w:val="00AB057E"/>
    <w:rsid w:val="00AC65F8"/>
    <w:rsid w:val="00AF1AE5"/>
    <w:rsid w:val="00B00ED4"/>
    <w:rsid w:val="00B04084"/>
    <w:rsid w:val="00B269C0"/>
    <w:rsid w:val="00B67D6C"/>
    <w:rsid w:val="00BC2DAD"/>
    <w:rsid w:val="00BE2A93"/>
    <w:rsid w:val="00C04811"/>
    <w:rsid w:val="00D43B40"/>
    <w:rsid w:val="00D44970"/>
    <w:rsid w:val="00D545AE"/>
    <w:rsid w:val="00D745DF"/>
    <w:rsid w:val="00DC08D5"/>
    <w:rsid w:val="00E16C06"/>
    <w:rsid w:val="00E50160"/>
    <w:rsid w:val="00E608E9"/>
    <w:rsid w:val="00E71ED6"/>
    <w:rsid w:val="00E82EE3"/>
    <w:rsid w:val="00ED4107"/>
    <w:rsid w:val="00EF1A3F"/>
    <w:rsid w:val="00F0505A"/>
    <w:rsid w:val="00F1272B"/>
    <w:rsid w:val="00F35752"/>
    <w:rsid w:val="00F92128"/>
    <w:rsid w:val="00F96C76"/>
    <w:rsid w:val="00FA1F35"/>
    <w:rsid w:val="00FB321C"/>
    <w:rsid w:val="00FB7EF4"/>
    <w:rsid w:val="00FF0D22"/>
    <w:rsid w:val="00FF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898D5B-0873-43D3-9488-DE0CBDB2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13A"/>
    <w:pPr>
      <w:spacing w:after="200" w:line="276" w:lineRule="auto"/>
    </w:pPr>
    <w:rPr>
      <w:rFonts w:ascii="Times New Roman" w:eastAsia="Times New Roman" w:hAnsi="Times New Roman" w:cs="Times New Roman"/>
      <w:sz w:val="24"/>
      <w:lang w:val="en-GB"/>
    </w:rPr>
  </w:style>
  <w:style w:type="paragraph" w:styleId="3">
    <w:name w:val="heading 3"/>
    <w:basedOn w:val="a"/>
    <w:next w:val="a"/>
    <w:link w:val="30"/>
    <w:qFormat/>
    <w:rsid w:val="0054413A"/>
    <w:pPr>
      <w:keepNext/>
      <w:spacing w:after="0" w:line="240" w:lineRule="auto"/>
      <w:outlineLvl w:val="2"/>
    </w:pPr>
    <w:rPr>
      <w:rFonts w:ascii="Tahoma" w:hAnsi="Tahoma"/>
      <w:b/>
      <w:b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4413A"/>
    <w:rPr>
      <w:rFonts w:ascii="Tahoma" w:eastAsia="Times New Roman" w:hAnsi="Tahoma" w:cs="Times New Roman"/>
      <w:b/>
      <w:bCs/>
      <w:sz w:val="20"/>
      <w:szCs w:val="20"/>
      <w:lang w:val="en-US"/>
    </w:rPr>
  </w:style>
  <w:style w:type="table" w:styleId="a3">
    <w:name w:val="Table Grid"/>
    <w:basedOn w:val="a1"/>
    <w:uiPriority w:val="39"/>
    <w:rsid w:val="00362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49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67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7E69"/>
    <w:rPr>
      <w:rFonts w:ascii="Tahoma" w:eastAsia="Times New Roman" w:hAnsi="Tahoma" w:cs="Tahoma"/>
      <w:sz w:val="16"/>
      <w:szCs w:val="16"/>
      <w:lang w:val="en-GB"/>
    </w:rPr>
  </w:style>
  <w:style w:type="character" w:styleId="a7">
    <w:name w:val="annotation reference"/>
    <w:basedOn w:val="a0"/>
    <w:uiPriority w:val="99"/>
    <w:semiHidden/>
    <w:unhideWhenUsed/>
    <w:rsid w:val="00FF0D2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D2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0D2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D2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0D22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Meerovskaya Olga</dc:creator>
  <cp:lastModifiedBy>Meerovskaya Olga</cp:lastModifiedBy>
  <cp:revision>24</cp:revision>
  <dcterms:created xsi:type="dcterms:W3CDTF">2016-08-31T12:17:00Z</dcterms:created>
  <dcterms:modified xsi:type="dcterms:W3CDTF">2016-10-05T11:51:00Z</dcterms:modified>
</cp:coreProperties>
</file>